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E8533" w14:textId="7C0BFC33" w:rsidR="000713A0" w:rsidRPr="00D529BA" w:rsidRDefault="000713A0" w:rsidP="000713A0">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w:t>
      </w:r>
      <w:r>
        <w:rPr>
          <w:rFonts w:ascii="Times New Roman" w:hAnsi="Times New Roman" w:cs="Times New Roman" w:hint="eastAsia"/>
          <w:sz w:val="22"/>
          <w:lang w:val="en-US"/>
        </w:rPr>
        <w:t>7</w:t>
      </w:r>
      <w:r w:rsidRPr="00D529BA">
        <w:rPr>
          <w:rFonts w:ascii="Times New Roman" w:hAnsi="Times New Roman" w:cs="Times New Roman"/>
          <w:color w:val="FF0000"/>
          <w:sz w:val="22"/>
          <w:lang w:val="en-US"/>
        </w:rPr>
        <w:tab/>
      </w:r>
      <w:r w:rsidR="00731F86" w:rsidRPr="00731F86">
        <w:rPr>
          <w:rFonts w:ascii="Times New Roman" w:hAnsi="Times New Roman" w:cs="Times New Roman"/>
          <w:color w:val="FF0000"/>
          <w:sz w:val="22"/>
          <w:lang w:val="en-US"/>
        </w:rPr>
        <w:t>R4-2521217</w:t>
      </w:r>
    </w:p>
    <w:p w14:paraId="3168E76B" w14:textId="77777777" w:rsidR="000713A0" w:rsidRDefault="000713A0" w:rsidP="000713A0">
      <w:pPr>
        <w:pStyle w:val="3GPPHeader"/>
        <w:rPr>
          <w:rFonts w:ascii="Times New Roman" w:hAnsi="Times New Roman" w:cs="Times New Roman"/>
          <w:sz w:val="22"/>
          <w:lang w:val="en-US"/>
        </w:rPr>
      </w:pPr>
      <w:r w:rsidRPr="00493A8C">
        <w:rPr>
          <w:rFonts w:ascii="Times New Roman" w:hAnsi="Times New Roman" w:cs="Times New Roman"/>
          <w:sz w:val="22"/>
          <w:lang w:val="en-US"/>
        </w:rPr>
        <w:t>Dallas, Tx, USA, 17th – 21st November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FBEF0E0"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4811BBF4" w:rsidR="00D611C7" w:rsidRPr="00AD6C50" w:rsidRDefault="00D611C7" w:rsidP="00D611C7">
      <w:pPr>
        <w:pStyle w:val="3GPPHeader"/>
        <w:rPr>
          <w:rFonts w:ascii="Times New Roman" w:hAnsi="Times New Roman" w:cs="Times New Roman"/>
          <w:sz w:val="22"/>
          <w:lang w:val="en-US"/>
        </w:rPr>
      </w:pPr>
      <w:r w:rsidRPr="00D36461">
        <w:rPr>
          <w:rFonts w:ascii="Times New Roman" w:hAnsi="Times New Roman" w:cs="Times New Roman"/>
          <w:sz w:val="22"/>
          <w:lang w:val="en-US"/>
        </w:rPr>
        <w:t>Agenda Item:</w:t>
      </w:r>
      <w:r w:rsidRPr="00D36461">
        <w:rPr>
          <w:rFonts w:ascii="Times New Roman" w:hAnsi="Times New Roman" w:cs="Times New Roman"/>
          <w:sz w:val="22"/>
          <w:lang w:val="en-US"/>
        </w:rPr>
        <w:tab/>
      </w:r>
      <w:r w:rsidR="00F42391" w:rsidRPr="00D36461">
        <w:rPr>
          <w:rFonts w:ascii="Times New Roman" w:hAnsi="Times New Roman" w:cs="Times New Roman"/>
          <w:sz w:val="22"/>
          <w:lang w:val="en-US"/>
        </w:rPr>
        <w:t>4</w:t>
      </w:r>
      <w:r w:rsidR="00A250B1" w:rsidRPr="00D36461">
        <w:rPr>
          <w:rFonts w:ascii="Times New Roman" w:hAnsi="Times New Roman" w:cs="Times New Roman"/>
          <w:sz w:val="22"/>
          <w:lang w:val="en-US"/>
        </w:rPr>
        <w:t>.</w:t>
      </w:r>
      <w:r w:rsidR="002116FC" w:rsidRPr="00D36461">
        <w:rPr>
          <w:rFonts w:ascii="Times New Roman" w:hAnsi="Times New Roman" w:cs="Times New Roman"/>
          <w:sz w:val="22"/>
          <w:lang w:val="en-US"/>
        </w:rPr>
        <w:t>2</w:t>
      </w:r>
      <w:r w:rsidR="00F42391" w:rsidRPr="00D36461">
        <w:rPr>
          <w:rFonts w:ascii="Times New Roman" w:hAnsi="Times New Roman" w:cs="Times New Roman"/>
          <w:sz w:val="22"/>
          <w:lang w:val="en-US"/>
        </w:rPr>
        <w:t>5</w:t>
      </w:r>
      <w:r w:rsidR="00A250B1" w:rsidRPr="00D36461">
        <w:rPr>
          <w:rFonts w:ascii="Times New Roman" w:hAnsi="Times New Roman" w:cs="Times New Roman"/>
          <w:sz w:val="22"/>
          <w:lang w:val="en-US"/>
        </w:rPr>
        <w:t>.</w:t>
      </w:r>
      <w:r w:rsidR="00D36461" w:rsidRPr="00D36461">
        <w:rPr>
          <w:rFonts w:ascii="Times New Roman" w:hAnsi="Times New Roman" w:cs="Times New Roman" w:hint="eastAsia"/>
          <w:sz w:val="22"/>
          <w:lang w:val="en-US"/>
        </w:rPr>
        <w:t>3</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40BE2070"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xml:space="preserve">, the outcomes of the last meeting's debate, encompassing consensuses and unresolved issues, were documented in </w:t>
      </w:r>
      <w:r w:rsidR="0096741F">
        <w:rPr>
          <w:lang w:val="en-CA"/>
        </w:rPr>
        <w:t>meeting minutes</w:t>
      </w:r>
      <w:r w:rsidRPr="00C6700A">
        <w:rPr>
          <w:lang w:val="en-CA"/>
        </w:rPr>
        <w:t xml:space="preserve"> [</w:t>
      </w:r>
      <w:r>
        <w:rPr>
          <w:lang w:val="en-CA"/>
        </w:rPr>
        <w:t>1</w:t>
      </w:r>
      <w:r w:rsidRPr="00C6700A">
        <w:rPr>
          <w:lang w:val="en-CA"/>
        </w:rPr>
        <w:t>].</w:t>
      </w:r>
    </w:p>
    <w:p w14:paraId="1C35BBB8" w14:textId="528313B4"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 xml:space="preserve">issues listed in the </w:t>
      </w:r>
      <w:r w:rsidR="0096741F">
        <w:rPr>
          <w:lang w:val="en-CA"/>
        </w:rPr>
        <w:t>meeting minutes</w:t>
      </w:r>
      <w:r>
        <w:t>.</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0A9F93E6" w:rsidR="0026503A" w:rsidRDefault="00E70A5B" w:rsidP="00C93D64">
      <w:pPr>
        <w:pStyle w:val="Heading2"/>
        <w:rPr>
          <w:rFonts w:ascii="Times New Roman" w:hAnsi="Times New Roman"/>
          <w:lang w:eastAsia="zh-CN"/>
        </w:rPr>
      </w:pPr>
      <w:r w:rsidRPr="00AD6C50">
        <w:rPr>
          <w:rFonts w:ascii="Times New Roman" w:hAnsi="Times New Roman"/>
        </w:rPr>
        <w:t>Topic #</w:t>
      </w:r>
      <w:r w:rsidR="002A6457">
        <w:rPr>
          <w:rFonts w:ascii="Times New Roman" w:hAnsi="Times New Roman"/>
        </w:rPr>
        <w:t xml:space="preserve">1: </w:t>
      </w:r>
      <w:r w:rsidR="00706BED" w:rsidRPr="00706BED">
        <w:rPr>
          <w:rFonts w:ascii="Times New Roman" w:hAnsi="Times New Roman"/>
          <w:lang w:eastAsia="zh-CN"/>
        </w:rPr>
        <w:t>SSB periodicity larger than 20 ms</w:t>
      </w:r>
    </w:p>
    <w:p w14:paraId="2F3F90D9" w14:textId="77777777" w:rsidR="00E511CF" w:rsidRDefault="00E511CF" w:rsidP="00E511CF">
      <w:pPr>
        <w:rPr>
          <w:rFonts w:eastAsiaTheme="minorEastAsia"/>
          <w:b/>
          <w:iCs/>
          <w:vertAlign w:val="subscript"/>
          <w:lang w:eastAsia="zh-CN"/>
        </w:rPr>
      </w:pPr>
      <w:r w:rsidRPr="00C323DA">
        <w:rPr>
          <w:b/>
          <w:bCs/>
          <w:color w:val="000000" w:themeColor="text1"/>
          <w:lang w:eastAsia="zh-CN"/>
        </w:rPr>
        <w:t>Issue 2</w:t>
      </w:r>
      <w:r w:rsidRPr="00B80B67">
        <w:rPr>
          <w:b/>
          <w:bCs/>
          <w:color w:val="000000" w:themeColor="text1"/>
          <w:lang w:eastAsia="zh-CN"/>
        </w:rPr>
        <w:t xml:space="preserve">-1-1: </w:t>
      </w:r>
      <w:r w:rsidRPr="00B80B67">
        <w:rPr>
          <w:rFonts w:eastAsiaTheme="minorEastAsia"/>
          <w:b/>
          <w:bCs/>
          <w:iCs/>
          <w:lang w:eastAsia="zh-CN"/>
        </w:rPr>
        <w:t>Decide on the value of K</w:t>
      </w:r>
      <w:r w:rsidRPr="00B80B67">
        <w:rPr>
          <w:rFonts w:eastAsiaTheme="minorEastAsia"/>
          <w:b/>
          <w:bCs/>
          <w:iCs/>
          <w:vertAlign w:val="subscript"/>
          <w:lang w:eastAsia="zh-CN"/>
        </w:rPr>
        <w:t>multi_SMTC,i</w:t>
      </w:r>
    </w:p>
    <w:tbl>
      <w:tblPr>
        <w:tblStyle w:val="TableGrid"/>
        <w:tblW w:w="0" w:type="auto"/>
        <w:tblLook w:val="04A0" w:firstRow="1" w:lastRow="0" w:firstColumn="1" w:lastColumn="0" w:noHBand="0" w:noVBand="1"/>
      </w:tblPr>
      <w:tblGrid>
        <w:gridCol w:w="10142"/>
      </w:tblGrid>
      <w:tr w:rsidR="00517D40" w14:paraId="6700A3F7" w14:textId="77777777" w:rsidTr="00517D40">
        <w:tc>
          <w:tcPr>
            <w:tcW w:w="10142" w:type="dxa"/>
          </w:tcPr>
          <w:p w14:paraId="08F9A6D0" w14:textId="41D9885E" w:rsidR="00D63DB4" w:rsidRPr="006066A0" w:rsidRDefault="00D63DB4" w:rsidP="00C820FB">
            <w:pPr>
              <w:pStyle w:val="List"/>
              <w:numPr>
                <w:ilvl w:val="0"/>
                <w:numId w:val="15"/>
              </w:numPr>
              <w:spacing w:line="276" w:lineRule="auto"/>
              <w:rPr>
                <w:rFonts w:eastAsiaTheme="minorEastAsia"/>
                <w:b/>
                <w:iCs/>
                <w:lang w:eastAsia="zh-CN"/>
              </w:rPr>
            </w:pPr>
            <w:r w:rsidRPr="0051329B">
              <w:rPr>
                <w:rFonts w:eastAsiaTheme="minorEastAsia"/>
                <w:b/>
                <w:iCs/>
                <w:lang w:eastAsia="zh-CN"/>
              </w:rPr>
              <w:t xml:space="preserve">Proposal 1: </w:t>
            </w:r>
            <w:r w:rsidRPr="009D43FF">
              <w:rPr>
                <w:rFonts w:eastAsiaTheme="minorEastAsia"/>
                <w:bCs/>
                <w:iCs/>
                <w:lang w:eastAsia="zh-CN"/>
              </w:rPr>
              <w:t>Confirm K</w:t>
            </w:r>
            <w:r w:rsidRPr="009D43FF">
              <w:rPr>
                <w:rFonts w:eastAsiaTheme="minorEastAsia"/>
                <w:bCs/>
                <w:iCs/>
                <w:vertAlign w:val="subscript"/>
                <w:lang w:eastAsia="zh-CN"/>
              </w:rPr>
              <w:t>multi_SMTC,i</w:t>
            </w:r>
            <w:r w:rsidRPr="009D43FF">
              <w:rPr>
                <w:rFonts w:eastAsiaTheme="minorEastAsia"/>
                <w:bCs/>
                <w:iCs/>
                <w:lang w:eastAsia="zh-CN"/>
              </w:rPr>
              <w:t xml:space="preserve"> = max</w:t>
            </w:r>
            <w:r w:rsidRPr="009D43FF">
              <w:rPr>
                <w:rFonts w:eastAsiaTheme="minorEastAsia"/>
                <w:bCs/>
                <w:iCs/>
                <w:vertAlign w:val="subscript"/>
                <w:lang w:eastAsia="zh-CN"/>
              </w:rPr>
              <w:t>j</w:t>
            </w:r>
            <w:r w:rsidRPr="009D43FF">
              <w:rPr>
                <w:rFonts w:eastAsiaTheme="minorEastAsia"/>
                <w:bCs/>
                <w:iCs/>
                <w:lang w:eastAsia="zh-CN"/>
              </w:rPr>
              <w:t>(K</w:t>
            </w:r>
            <w:r w:rsidRPr="009D43FF">
              <w:rPr>
                <w:rFonts w:eastAsiaTheme="minorEastAsia"/>
                <w:bCs/>
                <w:iCs/>
                <w:vertAlign w:val="subscript"/>
                <w:lang w:eastAsia="zh-CN"/>
              </w:rPr>
              <w:t>multi_SMTC,i,j</w:t>
            </w:r>
            <w:r w:rsidRPr="009D43FF">
              <w:rPr>
                <w:rFonts w:eastAsiaTheme="minorEastAsia"/>
                <w:bCs/>
                <w:iCs/>
                <w:lang w:eastAsia="zh-CN"/>
              </w:rPr>
              <w:t>), where K</w:t>
            </w:r>
            <w:r w:rsidRPr="009D43FF">
              <w:rPr>
                <w:rFonts w:eastAsiaTheme="minorEastAsia"/>
                <w:bCs/>
                <w:iCs/>
                <w:vertAlign w:val="subscript"/>
                <w:lang w:eastAsia="zh-CN"/>
              </w:rPr>
              <w:t>multi_SMTC,i,j</w:t>
            </w:r>
            <w:r w:rsidRPr="009D43FF">
              <w:rPr>
                <w:rFonts w:eastAsiaTheme="minorEastAsia"/>
                <w:bCs/>
                <w:iCs/>
                <w:lang w:eastAsia="zh-CN"/>
              </w:rPr>
              <w:t xml:space="preserve"> is</w:t>
            </w:r>
            <w:r w:rsidRPr="0051329B">
              <w:rPr>
                <w:rFonts w:eastAsiaTheme="minorEastAsia"/>
                <w:b/>
                <w:iCs/>
                <w:lang w:eastAsia="zh-CN"/>
              </w:rPr>
              <w:t xml:space="preserve"> </w:t>
            </w:r>
            <w:r w:rsidRPr="009D43FF">
              <w:rPr>
                <w:rFonts w:eastAsiaTheme="minorEastAsia"/>
                <w:bCs/>
                <w:iCs/>
                <w:lang w:eastAsia="zh-CN"/>
              </w:rPr>
              <w:t>calculated in the legacy way for the j-the occasion of SMTC#i</w:t>
            </w:r>
            <w:r>
              <w:rPr>
                <w:rFonts w:eastAsiaTheme="minorEastAsia"/>
                <w:bCs/>
                <w:iCs/>
                <w:lang w:eastAsia="zh-CN"/>
              </w:rPr>
              <w:br/>
            </w:r>
          </w:p>
          <w:p w14:paraId="32DD67FA" w14:textId="77777777" w:rsidR="00D63DB4" w:rsidRPr="00407E4E" w:rsidRDefault="00D63DB4" w:rsidP="00C820FB">
            <w:pPr>
              <w:pStyle w:val="List"/>
              <w:numPr>
                <w:ilvl w:val="0"/>
                <w:numId w:val="15"/>
              </w:numPr>
              <w:spacing w:line="276" w:lineRule="auto"/>
              <w:rPr>
                <w:rFonts w:eastAsiaTheme="minorEastAsia"/>
                <w:iCs/>
                <w:lang w:eastAsia="zh-CN"/>
              </w:rPr>
            </w:pPr>
            <w:r>
              <w:rPr>
                <w:rFonts w:eastAsiaTheme="minorEastAsia"/>
                <w:b/>
                <w:iCs/>
                <w:lang w:eastAsia="zh-CN"/>
              </w:rPr>
              <w:t>Proposal 2</w:t>
            </w:r>
            <w:r w:rsidRPr="00407E4E">
              <w:rPr>
                <w:rFonts w:eastAsiaTheme="minorEastAsia"/>
                <w:b/>
                <w:iCs/>
                <w:lang w:eastAsia="zh-CN"/>
              </w:rPr>
              <w:t xml:space="preserve">: </w:t>
            </w:r>
            <w:r w:rsidRPr="00407E4E">
              <w:t>The value of K_multi_SMTC is to be calculated only considering SMTCs with same periodicity.</w:t>
            </w:r>
          </w:p>
          <w:p w14:paraId="1680D1E3" w14:textId="2A3F3FB8" w:rsidR="00517D40" w:rsidRPr="006B753D" w:rsidRDefault="00D63DB4" w:rsidP="00C820FB">
            <w:pPr>
              <w:pStyle w:val="List"/>
              <w:numPr>
                <w:ilvl w:val="1"/>
                <w:numId w:val="15"/>
              </w:numPr>
              <w:spacing w:line="276" w:lineRule="auto"/>
              <w:rPr>
                <w:rFonts w:eastAsiaTheme="minorEastAsia"/>
                <w:iCs/>
                <w:lang w:eastAsia="zh-CN"/>
              </w:rPr>
            </w:pPr>
            <w:r w:rsidRPr="00407E4E">
              <w:t>For SMTCs with shorter periodicity that overlayp with SMTCs with larger periodicity the formula for the measurement requirements shall consider a factor L_multi_SMTC, which corresponds to the number of measurement opportunities lost due to collision with SMTCs with larger periodicity within 5 SMTC occasions.</w:t>
            </w:r>
          </w:p>
        </w:tc>
      </w:tr>
    </w:tbl>
    <w:p w14:paraId="0D82004A" w14:textId="77777777" w:rsidR="00D41A81" w:rsidRDefault="00D41A81" w:rsidP="008C5E85">
      <w:pPr>
        <w:rPr>
          <w:lang w:val="x-none" w:eastAsia="zh-CN"/>
        </w:rPr>
      </w:pPr>
    </w:p>
    <w:p w14:paraId="543A1C56" w14:textId="56351BD6" w:rsidR="008C5E85" w:rsidRPr="00073604" w:rsidRDefault="00DE5D5D" w:rsidP="008C5E85">
      <w:pPr>
        <w:rPr>
          <w:rFonts w:eastAsiaTheme="minorEastAsia"/>
          <w:bCs/>
          <w:iCs/>
          <w:lang w:eastAsia="zh-CN"/>
        </w:rPr>
      </w:pPr>
      <w:r w:rsidRPr="00073604">
        <w:rPr>
          <w:rFonts w:eastAsiaTheme="minorEastAsia"/>
          <w:bCs/>
          <w:iCs/>
          <w:lang w:eastAsia="zh-CN"/>
        </w:rPr>
        <w:t>K</w:t>
      </w:r>
      <w:r w:rsidRPr="00073604">
        <w:rPr>
          <w:rFonts w:eastAsiaTheme="minorEastAsia"/>
          <w:bCs/>
          <w:iCs/>
          <w:vertAlign w:val="subscript"/>
          <w:lang w:eastAsia="zh-CN"/>
        </w:rPr>
        <w:t>multi_SMTC,i</w:t>
      </w:r>
      <w:r w:rsidRPr="00073604">
        <w:rPr>
          <w:rFonts w:eastAsiaTheme="minorEastAsia" w:hint="eastAsia"/>
          <w:bCs/>
          <w:iCs/>
          <w:lang w:eastAsia="zh-CN"/>
        </w:rPr>
        <w:t xml:space="preserve"> </w:t>
      </w:r>
      <w:r w:rsidRPr="00073604">
        <w:rPr>
          <w:rFonts w:eastAsiaTheme="minorEastAsia"/>
          <w:bCs/>
          <w:iCs/>
          <w:lang w:eastAsia="zh-CN"/>
        </w:rPr>
        <w:t>= max</w:t>
      </w:r>
      <w:r w:rsidRPr="00073604">
        <w:rPr>
          <w:rFonts w:eastAsiaTheme="minorEastAsia"/>
          <w:bCs/>
          <w:iCs/>
          <w:vertAlign w:val="subscript"/>
          <w:lang w:eastAsia="zh-CN"/>
        </w:rPr>
        <w:t>j</w:t>
      </w:r>
      <w:r w:rsidRPr="00073604">
        <w:rPr>
          <w:rFonts w:eastAsiaTheme="minorEastAsia" w:hint="eastAsia"/>
          <w:bCs/>
          <w:iCs/>
          <w:lang w:eastAsia="zh-CN"/>
        </w:rPr>
        <w:t>(</w:t>
      </w:r>
      <w:r w:rsidRPr="00073604">
        <w:rPr>
          <w:rFonts w:eastAsiaTheme="minorEastAsia"/>
          <w:bCs/>
          <w:iCs/>
          <w:lang w:eastAsia="zh-CN"/>
        </w:rPr>
        <w:t>K</w:t>
      </w:r>
      <w:r w:rsidRPr="00073604">
        <w:rPr>
          <w:rFonts w:eastAsiaTheme="minorEastAsia"/>
          <w:bCs/>
          <w:iCs/>
          <w:vertAlign w:val="subscript"/>
          <w:lang w:eastAsia="zh-CN"/>
        </w:rPr>
        <w:t>multi_SMTC,i,j</w:t>
      </w:r>
      <w:r w:rsidRPr="00073604">
        <w:rPr>
          <w:rFonts w:eastAsiaTheme="minorEastAsia"/>
          <w:bCs/>
          <w:iCs/>
          <w:lang w:eastAsia="zh-CN"/>
        </w:rPr>
        <w:t xml:space="preserve">) </w:t>
      </w:r>
      <w:r w:rsidR="00A26E07">
        <w:t>can be regarded as a simplification when handling the case of two SMTC periodicities and their potential collision between SMTC occasions. In our view, this approach may introduce some additional delay; however, the delay is expected.</w:t>
      </w:r>
      <w:r w:rsidR="00E511CF">
        <w:t xml:space="preserve"> </w:t>
      </w:r>
      <w:r w:rsidR="00B330B6">
        <w:t>And</w:t>
      </w:r>
      <w:r w:rsidR="00E511CF">
        <w:t xml:space="preserve"> the worst case </w:t>
      </w:r>
      <w:r w:rsidR="00C47F53">
        <w:t>happens when</w:t>
      </w:r>
      <w:r w:rsidR="00E511CF">
        <w:t xml:space="preserve"> one SMTC periodicity is 20ms and the other one </w:t>
      </w:r>
      <w:r w:rsidR="0049078D">
        <w:t>is 160ms. In this case, measurement delay</w:t>
      </w:r>
      <w:r w:rsidR="00B330B6" w:rsidRPr="00B330B6">
        <w:t xml:space="preserve"> </w:t>
      </w:r>
      <w:r w:rsidR="00B330B6">
        <w:t>for 160ms SMTC periodicity</w:t>
      </w:r>
      <w:r w:rsidR="0049078D">
        <w:t xml:space="preserve"> is extended significantly. </w:t>
      </w:r>
    </w:p>
    <w:p w14:paraId="4CA7423B" w14:textId="293F3091" w:rsidR="00683BE8" w:rsidRDefault="0049078D" w:rsidP="009F0758">
      <w:pPr>
        <w:rPr>
          <w:lang w:eastAsia="zh-CN"/>
        </w:rPr>
      </w:pPr>
      <w:r>
        <w:rPr>
          <w:lang w:eastAsia="zh-CN"/>
        </w:rPr>
        <w:t xml:space="preserve">Proposal 2 </w:t>
      </w:r>
      <w:r w:rsidR="00A71295">
        <w:rPr>
          <w:lang w:eastAsia="zh-CN"/>
        </w:rPr>
        <w:t xml:space="preserve">can mitigate the degradation of long SMTC periodicity. </w:t>
      </w:r>
    </w:p>
    <w:p w14:paraId="5ADA8819" w14:textId="29B670B6" w:rsidR="00D65FB7" w:rsidRDefault="00D65FB7" w:rsidP="00D65FB7">
      <w:pPr>
        <w:rPr>
          <w:lang w:eastAsia="zh-CN"/>
        </w:rPr>
      </w:pPr>
      <w:r>
        <w:rPr>
          <w:lang w:eastAsia="zh-CN"/>
        </w:rPr>
        <w:t>We understand that the core principle comprises:</w:t>
      </w:r>
    </w:p>
    <w:p w14:paraId="0E7B50E2" w14:textId="58A64504" w:rsidR="00816A00" w:rsidRDefault="00D65FB7" w:rsidP="00C820FB">
      <w:pPr>
        <w:pStyle w:val="ListParagraph"/>
        <w:numPr>
          <w:ilvl w:val="0"/>
          <w:numId w:val="16"/>
        </w:numPr>
        <w:rPr>
          <w:lang w:eastAsia="zh-CN"/>
        </w:rPr>
      </w:pPr>
      <w:r>
        <w:rPr>
          <w:lang w:eastAsia="zh-CN"/>
        </w:rPr>
        <w:t xml:space="preserve">Only the </w:t>
      </w:r>
      <w:r w:rsidR="00816A00">
        <w:rPr>
          <w:lang w:eastAsia="zh-CN"/>
        </w:rPr>
        <w:t>collision</w:t>
      </w:r>
      <w:r>
        <w:rPr>
          <w:lang w:eastAsia="zh-CN"/>
        </w:rPr>
        <w:t xml:space="preserve"> of SMTCs with the same period</w:t>
      </w:r>
      <w:r w:rsidR="00816A00">
        <w:rPr>
          <w:lang w:eastAsia="zh-CN"/>
        </w:rPr>
        <w:t xml:space="preserve">icity </w:t>
      </w:r>
      <w:r>
        <w:rPr>
          <w:lang w:eastAsia="zh-CN"/>
        </w:rPr>
        <w:t xml:space="preserve">is counted in Kmulti_SMTC; </w:t>
      </w:r>
    </w:p>
    <w:p w14:paraId="6EE3DE15" w14:textId="5DAE3851" w:rsidR="00ED0AC2" w:rsidRDefault="0080321F" w:rsidP="00C820FB">
      <w:pPr>
        <w:pStyle w:val="ListParagraph"/>
        <w:numPr>
          <w:ilvl w:val="0"/>
          <w:numId w:val="16"/>
        </w:numPr>
        <w:rPr>
          <w:lang w:eastAsia="zh-CN"/>
        </w:rPr>
      </w:pPr>
      <w:r>
        <w:rPr>
          <w:lang w:eastAsia="zh-CN"/>
        </w:rPr>
        <w:t>W</w:t>
      </w:r>
      <w:r w:rsidR="00D65FB7">
        <w:rPr>
          <w:lang w:eastAsia="zh-CN"/>
        </w:rPr>
        <w:t xml:space="preserve">hen collisions </w:t>
      </w:r>
      <w:r>
        <w:rPr>
          <w:lang w:eastAsia="zh-CN"/>
        </w:rPr>
        <w:t xml:space="preserve">between SMTCs of different periodicities </w:t>
      </w:r>
      <w:r w:rsidR="00D65FB7">
        <w:rPr>
          <w:lang w:eastAsia="zh-CN"/>
        </w:rPr>
        <w:t xml:space="preserve">occur </w:t>
      </w:r>
      <w:r>
        <w:rPr>
          <w:lang w:eastAsia="zh-CN"/>
        </w:rPr>
        <w:t>on an occasion</w:t>
      </w:r>
      <w:r w:rsidR="00D65FB7">
        <w:rPr>
          <w:lang w:eastAsia="zh-CN"/>
        </w:rPr>
        <w:t xml:space="preserve">, </w:t>
      </w:r>
    </w:p>
    <w:p w14:paraId="3FD0E4BC" w14:textId="6EA51D11" w:rsidR="00ED0AC2" w:rsidRDefault="0080321F" w:rsidP="00C820FB">
      <w:pPr>
        <w:pStyle w:val="ListParagraph"/>
        <w:numPr>
          <w:ilvl w:val="1"/>
          <w:numId w:val="16"/>
        </w:numPr>
        <w:rPr>
          <w:lang w:eastAsia="zh-CN"/>
        </w:rPr>
      </w:pPr>
      <w:r>
        <w:rPr>
          <w:lang w:eastAsia="zh-CN"/>
        </w:rPr>
        <w:t>T</w:t>
      </w:r>
      <w:r w:rsidR="00D65FB7">
        <w:rPr>
          <w:lang w:eastAsia="zh-CN"/>
        </w:rPr>
        <w:t>he SMTC with the longer period</w:t>
      </w:r>
      <w:r w:rsidR="00ED0AC2">
        <w:rPr>
          <w:lang w:eastAsia="zh-CN"/>
        </w:rPr>
        <w:t>icity</w:t>
      </w:r>
      <w:r w:rsidR="00D65FB7">
        <w:rPr>
          <w:lang w:eastAsia="zh-CN"/>
        </w:rPr>
        <w:t xml:space="preserve"> occup</w:t>
      </w:r>
      <w:r w:rsidR="00C47F53">
        <w:rPr>
          <w:lang w:eastAsia="zh-CN"/>
        </w:rPr>
        <w:t>ies</w:t>
      </w:r>
      <w:r w:rsidR="00D65FB7">
        <w:rPr>
          <w:lang w:eastAsia="zh-CN"/>
        </w:rPr>
        <w:t xml:space="preserve"> the occasion</w:t>
      </w:r>
      <w:r>
        <w:rPr>
          <w:lang w:eastAsia="zh-CN"/>
        </w:rPr>
        <w:t>;</w:t>
      </w:r>
    </w:p>
    <w:p w14:paraId="4B6381A6" w14:textId="64F3C48B" w:rsidR="0080321F" w:rsidRDefault="0080321F" w:rsidP="00C820FB">
      <w:pPr>
        <w:pStyle w:val="ListParagraph"/>
        <w:numPr>
          <w:ilvl w:val="1"/>
          <w:numId w:val="16"/>
        </w:numPr>
        <w:rPr>
          <w:lang w:eastAsia="zh-CN"/>
        </w:rPr>
      </w:pPr>
      <w:r>
        <w:rPr>
          <w:lang w:eastAsia="zh-CN"/>
        </w:rPr>
        <w:t>T</w:t>
      </w:r>
      <w:r w:rsidR="00ED0AC2">
        <w:rPr>
          <w:lang w:eastAsia="zh-CN"/>
        </w:rPr>
        <w:t xml:space="preserve">he SMTC with the shorter periodicity </w:t>
      </w:r>
      <w:r>
        <w:rPr>
          <w:lang w:eastAsia="zh-CN"/>
        </w:rPr>
        <w:t>skips the</w:t>
      </w:r>
      <w:r w:rsidR="00D65FB7">
        <w:rPr>
          <w:lang w:eastAsia="zh-CN"/>
        </w:rPr>
        <w:t xml:space="preserve"> </w:t>
      </w:r>
      <w:r>
        <w:rPr>
          <w:lang w:eastAsia="zh-CN"/>
        </w:rPr>
        <w:t>occasion</w:t>
      </w:r>
      <w:r w:rsidR="001A654F">
        <w:rPr>
          <w:lang w:eastAsia="zh-CN"/>
        </w:rPr>
        <w:t>, with a scaling factor</w:t>
      </w:r>
      <w:r w:rsidR="001A654F" w:rsidRPr="001A654F">
        <w:rPr>
          <w:rFonts w:hint="eastAsia"/>
          <w:lang w:eastAsia="zh-CN"/>
        </w:rPr>
        <w:t xml:space="preserve"> </w:t>
      </w:r>
      <w:r w:rsidR="001A654F">
        <w:rPr>
          <w:rFonts w:hint="eastAsia"/>
          <w:lang w:eastAsia="zh-CN"/>
        </w:rPr>
        <w:t>K</w:t>
      </w:r>
      <w:r w:rsidR="001A654F" w:rsidRPr="00983BE4">
        <w:rPr>
          <w:rFonts w:hint="eastAsia"/>
          <w:vertAlign w:val="subscript"/>
          <w:lang w:eastAsia="zh-CN"/>
        </w:rPr>
        <w:t>occupy</w:t>
      </w:r>
      <w:r w:rsidR="001A654F">
        <w:rPr>
          <w:vertAlign w:val="subscript"/>
          <w:lang w:eastAsia="zh-CN"/>
        </w:rPr>
        <w:t>,i</w:t>
      </w:r>
    </w:p>
    <w:p w14:paraId="7EB459E1" w14:textId="08B01ABD" w:rsidR="00A71295" w:rsidRDefault="006B753D" w:rsidP="009F0758">
      <w:pPr>
        <w:rPr>
          <w:lang w:eastAsia="zh-CN"/>
        </w:rPr>
      </w:pPr>
      <w:r>
        <w:rPr>
          <w:lang w:eastAsia="zh-CN"/>
        </w:rPr>
        <w:t xml:space="preserve">Wherein, </w:t>
      </w:r>
    </w:p>
    <w:p w14:paraId="1C338ADD" w14:textId="68192596" w:rsidR="00F173F6" w:rsidRPr="007F7F9F" w:rsidRDefault="00983BE4" w:rsidP="009F0758">
      <w:pPr>
        <w:rPr>
          <w:lang w:eastAsia="zh-CN"/>
        </w:rPr>
      </w:pPr>
      <w:r>
        <w:rPr>
          <w:rFonts w:hint="eastAsia"/>
          <w:lang w:eastAsia="zh-CN"/>
        </w:rPr>
        <w:t>K</w:t>
      </w:r>
      <w:r w:rsidRPr="00983BE4">
        <w:rPr>
          <w:rFonts w:hint="eastAsia"/>
          <w:vertAlign w:val="subscript"/>
          <w:lang w:eastAsia="zh-CN"/>
        </w:rPr>
        <w:t>occupy</w:t>
      </w:r>
      <w:r w:rsidR="007968CF">
        <w:rPr>
          <w:vertAlign w:val="subscript"/>
          <w:lang w:eastAsia="zh-CN"/>
        </w:rPr>
        <w:t>,i</w:t>
      </w:r>
      <w:r w:rsidR="00095BF9">
        <w:rPr>
          <w:rFonts w:hint="eastAsia"/>
          <w:vertAlign w:val="subscript"/>
          <w:lang w:eastAsia="zh-CN"/>
        </w:rPr>
        <w:t xml:space="preserve"> </w:t>
      </w:r>
      <w:r w:rsidR="00095BF9">
        <w:rPr>
          <w:rFonts w:hint="eastAsia"/>
          <w:lang w:eastAsia="zh-CN"/>
        </w:rPr>
        <w:t>=</w:t>
      </w:r>
      <w:r w:rsidR="00FB3B68">
        <w:rPr>
          <w:rFonts w:hint="eastAsia"/>
          <w:lang w:eastAsia="zh-CN"/>
        </w:rPr>
        <w:t xml:space="preserve"> </w:t>
      </w:r>
      <w:r w:rsidR="00FD075C">
        <w:rPr>
          <w:rFonts w:hint="eastAsia"/>
          <w:lang w:eastAsia="zh-CN"/>
        </w:rPr>
        <w:t>1-</w:t>
      </w:r>
      <w:r w:rsidR="00FD075C">
        <w:rPr>
          <w:lang w:eastAsia="zh-CN"/>
        </w:rPr>
        <w:t>SMTC</w:t>
      </w:r>
      <w:r w:rsidR="007968CF" w:rsidRPr="007968CF">
        <w:rPr>
          <w:vertAlign w:val="subscript"/>
          <w:lang w:eastAsia="zh-CN"/>
        </w:rPr>
        <w:t>i</w:t>
      </w:r>
      <w:r w:rsidR="004134B0">
        <w:rPr>
          <w:rFonts w:hint="eastAsia"/>
          <w:vertAlign w:val="subscript"/>
          <w:lang w:eastAsia="zh-CN"/>
        </w:rPr>
        <w:t xml:space="preserve"> </w:t>
      </w:r>
      <w:r w:rsidR="004134B0">
        <w:rPr>
          <w:rFonts w:hint="eastAsia"/>
          <w:lang w:eastAsia="zh-CN"/>
        </w:rPr>
        <w:t>/</w:t>
      </w:r>
      <w:r w:rsidR="004134B0" w:rsidRPr="004134B0">
        <w:rPr>
          <w:rFonts w:hint="eastAsia"/>
          <w:lang w:eastAsia="zh-CN"/>
        </w:rPr>
        <w:t xml:space="preserve"> </w:t>
      </w:r>
      <w:r w:rsidR="004134B0">
        <w:rPr>
          <w:rFonts w:hint="eastAsia"/>
          <w:lang w:eastAsia="zh-CN"/>
        </w:rPr>
        <w:t>MAX</w:t>
      </w:r>
      <w:r w:rsidR="004134B0">
        <w:rPr>
          <w:lang w:eastAsia="zh-CN"/>
        </w:rPr>
        <w:t>(SMTC)</w:t>
      </w:r>
      <w:r w:rsidR="00CE3CA6">
        <w:rPr>
          <w:lang w:eastAsia="zh-CN"/>
        </w:rPr>
        <w:t xml:space="preserve">, </w:t>
      </w:r>
      <w:r w:rsidR="007F7F9F">
        <w:rPr>
          <w:rFonts w:hint="eastAsia"/>
          <w:lang w:eastAsia="zh-CN"/>
        </w:rPr>
        <w:t xml:space="preserve">if </w:t>
      </w:r>
      <w:r w:rsidR="007F7F9F">
        <w:rPr>
          <w:lang w:eastAsia="zh-CN"/>
        </w:rPr>
        <w:t>SMTC</w:t>
      </w:r>
      <w:r w:rsidR="007F7F9F" w:rsidRPr="007968CF">
        <w:rPr>
          <w:vertAlign w:val="subscript"/>
          <w:lang w:eastAsia="zh-CN"/>
        </w:rPr>
        <w:t>i</w:t>
      </w:r>
      <w:r w:rsidR="007F7F9F">
        <w:rPr>
          <w:rFonts w:hint="eastAsia"/>
          <w:vertAlign w:val="subscript"/>
          <w:lang w:eastAsia="zh-CN"/>
        </w:rPr>
        <w:t xml:space="preserve"> </w:t>
      </w:r>
      <w:r w:rsidR="00FF5BA9">
        <w:rPr>
          <w:vertAlign w:val="subscript"/>
          <w:lang w:eastAsia="zh-CN"/>
        </w:rPr>
        <w:t xml:space="preserve"> </w:t>
      </w:r>
      <w:r w:rsidR="007F7F9F">
        <w:rPr>
          <w:lang w:eastAsia="zh-CN"/>
        </w:rPr>
        <w:t>&lt;</w:t>
      </w:r>
      <w:r w:rsidR="00FF5BA9">
        <w:rPr>
          <w:lang w:eastAsia="zh-CN"/>
        </w:rPr>
        <w:t xml:space="preserve"> </w:t>
      </w:r>
      <w:r w:rsidR="00FF5BA9">
        <w:rPr>
          <w:rFonts w:hint="eastAsia"/>
          <w:lang w:eastAsia="zh-CN"/>
        </w:rPr>
        <w:t>MAX</w:t>
      </w:r>
      <w:r w:rsidR="00FF5BA9">
        <w:rPr>
          <w:lang w:eastAsia="zh-CN"/>
        </w:rPr>
        <w:t>(SMTC)</w:t>
      </w:r>
    </w:p>
    <w:p w14:paraId="3A018378" w14:textId="6651B853" w:rsidR="00FF5BA9" w:rsidRDefault="00FF5BA9" w:rsidP="00FF5BA9">
      <w:pPr>
        <w:rPr>
          <w:lang w:eastAsia="zh-CN"/>
        </w:rPr>
      </w:pPr>
      <w:r>
        <w:rPr>
          <w:rFonts w:hint="eastAsia"/>
          <w:lang w:eastAsia="zh-CN"/>
        </w:rPr>
        <w:t>K</w:t>
      </w:r>
      <w:r w:rsidRPr="00983BE4">
        <w:rPr>
          <w:rFonts w:hint="eastAsia"/>
          <w:vertAlign w:val="subscript"/>
          <w:lang w:eastAsia="zh-CN"/>
        </w:rPr>
        <w:t>occupy</w:t>
      </w:r>
      <w:r>
        <w:rPr>
          <w:vertAlign w:val="subscript"/>
          <w:lang w:eastAsia="zh-CN"/>
        </w:rPr>
        <w:t>,i</w:t>
      </w:r>
      <w:r>
        <w:rPr>
          <w:rFonts w:hint="eastAsia"/>
          <w:vertAlign w:val="subscript"/>
          <w:lang w:eastAsia="zh-CN"/>
        </w:rPr>
        <w:t xml:space="preserve"> </w:t>
      </w:r>
      <w:r>
        <w:rPr>
          <w:rFonts w:hint="eastAsia"/>
          <w:lang w:eastAsia="zh-CN"/>
        </w:rPr>
        <w:t>= 1</w:t>
      </w:r>
      <w:r w:rsidR="00CE3CA6">
        <w:rPr>
          <w:lang w:eastAsia="zh-CN"/>
        </w:rPr>
        <w:t>,</w:t>
      </w:r>
      <w:r>
        <w:rPr>
          <w:rFonts w:hint="eastAsia"/>
          <w:lang w:eastAsia="zh-CN"/>
        </w:rPr>
        <w:t xml:space="preserve"> if </w:t>
      </w:r>
      <w:r>
        <w:rPr>
          <w:lang w:eastAsia="zh-CN"/>
        </w:rPr>
        <w:t>SMTC</w:t>
      </w:r>
      <w:r w:rsidRPr="007968CF">
        <w:rPr>
          <w:vertAlign w:val="subscript"/>
          <w:lang w:eastAsia="zh-CN"/>
        </w:rPr>
        <w:t>i</w:t>
      </w:r>
      <w:r>
        <w:rPr>
          <w:rFonts w:hint="eastAsia"/>
          <w:vertAlign w:val="subscript"/>
          <w:lang w:eastAsia="zh-CN"/>
        </w:rPr>
        <w:t xml:space="preserve"> </w:t>
      </w:r>
      <w:r>
        <w:rPr>
          <w:vertAlign w:val="subscript"/>
          <w:lang w:eastAsia="zh-CN"/>
        </w:rPr>
        <w:t xml:space="preserve"> </w:t>
      </w:r>
      <w:r>
        <w:rPr>
          <w:lang w:eastAsia="zh-CN"/>
        </w:rPr>
        <w:t xml:space="preserve">= </w:t>
      </w:r>
      <w:r>
        <w:rPr>
          <w:rFonts w:hint="eastAsia"/>
          <w:lang w:eastAsia="zh-CN"/>
        </w:rPr>
        <w:t>MAX</w:t>
      </w:r>
      <w:r>
        <w:rPr>
          <w:lang w:eastAsia="zh-CN"/>
        </w:rPr>
        <w:t>(SMTC)</w:t>
      </w:r>
    </w:p>
    <w:p w14:paraId="1D3C5F59" w14:textId="6842EE96" w:rsidR="00801BF3" w:rsidRPr="000F580E" w:rsidRDefault="00801BF3" w:rsidP="00FF5BA9">
      <w:pPr>
        <w:rPr>
          <w:lang w:eastAsia="zh-CN"/>
        </w:rPr>
      </w:pPr>
      <w:r w:rsidRPr="00C43690">
        <w:rPr>
          <w:rFonts w:cs="v4.2.0"/>
        </w:rPr>
        <w:t>K</w:t>
      </w:r>
      <w:r w:rsidRPr="00C43690">
        <w:rPr>
          <w:rFonts w:cs="v4.2.0"/>
          <w:vertAlign w:val="subscript"/>
        </w:rPr>
        <w:t>multi_SMTC,</w:t>
      </w:r>
      <w:r w:rsidR="00180E90" w:rsidRPr="00C43690">
        <w:rPr>
          <w:rFonts w:cs="v4.2.0"/>
          <w:vertAlign w:val="subscript"/>
        </w:rPr>
        <w:t>i</w:t>
      </w:r>
      <w:r w:rsidRPr="00C43690">
        <w:rPr>
          <w:rFonts w:cs="v4.2.0"/>
          <w:vertAlign w:val="subscript"/>
        </w:rPr>
        <w:t xml:space="preserve"> </w:t>
      </w:r>
      <w:r w:rsidR="002C17E5" w:rsidRPr="00C43690">
        <w:rPr>
          <w:rFonts w:cs="v4.2.0"/>
          <w:vertAlign w:val="subscript"/>
        </w:rPr>
        <w:t xml:space="preserve"> </w:t>
      </w:r>
      <w:r w:rsidR="000F580E" w:rsidRPr="00C43690">
        <w:rPr>
          <w:rFonts w:cs="v4.2.0"/>
        </w:rPr>
        <w:t>only calculate</w:t>
      </w:r>
      <w:r w:rsidR="00180E90" w:rsidRPr="00C43690">
        <w:rPr>
          <w:rFonts w:cs="v4.2.0"/>
        </w:rPr>
        <w:t>s</w:t>
      </w:r>
      <w:r w:rsidR="000F580E" w:rsidRPr="00C43690">
        <w:rPr>
          <w:rFonts w:cs="v4.2.0"/>
        </w:rPr>
        <w:t xml:space="preserve"> the </w:t>
      </w:r>
      <w:r w:rsidR="00285AC1" w:rsidRPr="00C43690">
        <w:rPr>
          <w:rFonts w:cs="v4.2.0"/>
        </w:rPr>
        <w:t>collision</w:t>
      </w:r>
      <w:r w:rsidR="000F580E" w:rsidRPr="00C43690">
        <w:rPr>
          <w:rFonts w:cs="v4.2.0"/>
        </w:rPr>
        <w:t xml:space="preserve"> between </w:t>
      </w:r>
      <w:r w:rsidR="00180E90" w:rsidRPr="00C43690">
        <w:rPr>
          <w:rFonts w:cs="v4.2.0"/>
        </w:rPr>
        <w:t>SMTCs with same periodicity</w:t>
      </w:r>
    </w:p>
    <w:p w14:paraId="6092CA8D" w14:textId="77777777" w:rsidR="00983BE4" w:rsidRPr="000F580E" w:rsidRDefault="00983BE4" w:rsidP="009F0758">
      <w:pPr>
        <w:rPr>
          <w:lang w:eastAsia="zh-CN"/>
        </w:rPr>
      </w:pPr>
    </w:p>
    <w:p w14:paraId="0E36B92E" w14:textId="693A28B1" w:rsidR="00CA5274" w:rsidRDefault="00CA5274" w:rsidP="00CA5274">
      <w:pPr>
        <w:pStyle w:val="TH"/>
        <w:rPr>
          <w:lang w:val="en-SE" w:eastAsia="zh-CN"/>
        </w:rPr>
      </w:pPr>
      <w:r>
        <w:lastRenderedPageBreak/>
        <w:t xml:space="preserve">Table 9.2C.5.1-1: Time period for PSS/SSS detection, (Frequency range </w:t>
      </w:r>
      <w:r>
        <w:rPr>
          <w:rFonts w:cs="Arial"/>
        </w:rPr>
        <w:t>FR1-NTN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A5274" w14:paraId="548518AD"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46ADB7F" w14:textId="77777777" w:rsidR="00CA5274" w:rsidRDefault="00CA5274">
            <w:pPr>
              <w:pStyle w:val="TAH"/>
            </w:pPr>
            <w:r>
              <w:t>DRX cycle</w:t>
            </w:r>
          </w:p>
        </w:tc>
        <w:tc>
          <w:tcPr>
            <w:tcW w:w="6978" w:type="dxa"/>
            <w:tcBorders>
              <w:top w:val="single" w:sz="4" w:space="0" w:color="auto"/>
              <w:left w:val="nil"/>
              <w:bottom w:val="single" w:sz="4" w:space="0" w:color="auto"/>
              <w:right w:val="single" w:sz="4" w:space="0" w:color="auto"/>
            </w:tcBorders>
            <w:hideMark/>
          </w:tcPr>
          <w:p w14:paraId="72738368" w14:textId="77777777" w:rsidR="00CA5274" w:rsidRDefault="00CA5274">
            <w:pPr>
              <w:pStyle w:val="TAH"/>
            </w:pPr>
            <w:r>
              <w:t>T</w:t>
            </w:r>
            <w:r>
              <w:rPr>
                <w:vertAlign w:val="subscript"/>
              </w:rPr>
              <w:t>PSS/SSS_sync_intra</w:t>
            </w:r>
          </w:p>
        </w:tc>
      </w:tr>
      <w:tr w:rsidR="00CA5274" w14:paraId="6DD71592"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109445" w14:textId="77777777" w:rsidR="00CA5274" w:rsidRDefault="00CA5274">
            <w:pPr>
              <w:pStyle w:val="TAC"/>
            </w:pPr>
            <w:r>
              <w:t>No DRX</w:t>
            </w:r>
          </w:p>
        </w:tc>
        <w:tc>
          <w:tcPr>
            <w:tcW w:w="6978" w:type="dxa"/>
            <w:tcBorders>
              <w:top w:val="single" w:sz="4" w:space="0" w:color="auto"/>
              <w:left w:val="nil"/>
              <w:bottom w:val="single" w:sz="4" w:space="0" w:color="auto"/>
              <w:right w:val="single" w:sz="4" w:space="0" w:color="auto"/>
            </w:tcBorders>
            <w:hideMark/>
          </w:tcPr>
          <w:p w14:paraId="4414D25D" w14:textId="10A0BC5D" w:rsidR="00CA5274" w:rsidRDefault="00CA5274">
            <w:pPr>
              <w:pStyle w:val="TAC"/>
            </w:pPr>
            <w:r>
              <w:t>max( 600 ms, ceil( 5 x K</w:t>
            </w:r>
            <w:r>
              <w:rPr>
                <w:vertAlign w:val="subscript"/>
              </w:rPr>
              <w:t>p</w:t>
            </w:r>
            <w:r>
              <w:t xml:space="preserve"> x K</w:t>
            </w:r>
            <w:r>
              <w:rPr>
                <w:vertAlign w:val="subscript"/>
              </w:rPr>
              <w:t>layer1_measurement</w:t>
            </w:r>
            <w:r w:rsidR="00983BE4">
              <w:rPr>
                <w:rFonts w:hint="eastAsia"/>
                <w:vertAlign w:val="subscript"/>
                <w:lang w:eastAsia="zh-CN"/>
              </w:rPr>
              <w:t xml:space="preserve"> </w:t>
            </w:r>
            <w:r w:rsidR="00983BE4">
              <w:t>x</w:t>
            </w:r>
            <w:r w:rsidR="00983BE4">
              <w:rPr>
                <w:rFonts w:hint="eastAsia"/>
                <w:lang w:eastAsia="zh-CN"/>
              </w:rPr>
              <w:t xml:space="preserve"> </w:t>
            </w:r>
            <w:r w:rsidR="00983BE4" w:rsidRPr="006B753D">
              <w:rPr>
                <w:rFonts w:hint="eastAsia"/>
                <w:highlight w:val="yellow"/>
                <w:lang w:eastAsia="zh-CN"/>
              </w:rPr>
              <w:t>K</w:t>
            </w:r>
            <w:r w:rsidR="00983BE4" w:rsidRPr="006B753D">
              <w:rPr>
                <w:rFonts w:hint="eastAsia"/>
                <w:highlight w:val="yellow"/>
                <w:vertAlign w:val="subscript"/>
                <w:lang w:eastAsia="zh-CN"/>
              </w:rPr>
              <w:t>occupy</w:t>
            </w:r>
            <w:r w:rsidR="00FF5BA9" w:rsidRPr="006B753D">
              <w:rPr>
                <w:highlight w:val="yellow"/>
                <w:vertAlign w:val="subscript"/>
                <w:lang w:eastAsia="zh-CN"/>
              </w:rPr>
              <w:t>_i</w:t>
            </w:r>
            <w:r>
              <w:t xml:space="preserve">) x </w:t>
            </w:r>
            <w:r w:rsidRPr="00801BF3">
              <w:rPr>
                <w:rFonts w:cs="v4.2.0"/>
                <w:highlight w:val="yellow"/>
              </w:rPr>
              <w:t>K</w:t>
            </w:r>
            <w:r w:rsidRPr="00801BF3">
              <w:rPr>
                <w:rFonts w:cs="v4.2.0"/>
                <w:highlight w:val="yellow"/>
                <w:vertAlign w:val="subscript"/>
              </w:rPr>
              <w:t>multi_SMTC</w:t>
            </w:r>
            <w:r w:rsidR="00D00CE2" w:rsidRPr="00801BF3">
              <w:rPr>
                <w:rFonts w:cs="v4.2.0"/>
                <w:highlight w:val="yellow"/>
                <w:vertAlign w:val="subscript"/>
              </w:rPr>
              <w:t>,i</w:t>
            </w:r>
            <w:r>
              <w:rPr>
                <w:rFonts w:cs="v4.2.0"/>
              </w:rPr>
              <w:t xml:space="preserve"> </w:t>
            </w:r>
            <w:r>
              <w:t>x</w:t>
            </w:r>
            <w:r>
              <w:rPr>
                <w:rFonts w:cs="v4.2.0"/>
              </w:rPr>
              <w:t xml:space="preserve"> </w:t>
            </w:r>
            <w:r>
              <w:t>SMTC period )</w:t>
            </w:r>
            <w:r>
              <w:rPr>
                <w:vertAlign w:val="superscript"/>
              </w:rPr>
              <w:t>Note 1</w:t>
            </w:r>
            <w:r>
              <w:t xml:space="preserve"> x CSSF</w:t>
            </w:r>
            <w:r>
              <w:rPr>
                <w:vertAlign w:val="subscript"/>
              </w:rPr>
              <w:t>intra</w:t>
            </w:r>
          </w:p>
        </w:tc>
      </w:tr>
      <w:tr w:rsidR="00CA5274" w14:paraId="0555C313"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F636F6F" w14:textId="77777777" w:rsidR="00CA5274" w:rsidRDefault="00CA5274">
            <w:pPr>
              <w:pStyle w:val="TAC"/>
            </w:pPr>
            <w:r>
              <w:t>DRX cycle</w:t>
            </w:r>
            <w:r>
              <w:rPr>
                <w:rFonts w:ascii="Times New Roman" w:hAnsi="Times New Roman"/>
              </w:rPr>
              <w:t>≤</w:t>
            </w:r>
            <w:r>
              <w:t xml:space="preserve"> 320 ms</w:t>
            </w:r>
          </w:p>
        </w:tc>
        <w:tc>
          <w:tcPr>
            <w:tcW w:w="6978" w:type="dxa"/>
            <w:tcBorders>
              <w:top w:val="single" w:sz="4" w:space="0" w:color="auto"/>
              <w:left w:val="nil"/>
              <w:bottom w:val="single" w:sz="4" w:space="0" w:color="auto"/>
              <w:right w:val="single" w:sz="4" w:space="0" w:color="auto"/>
            </w:tcBorders>
            <w:hideMark/>
          </w:tcPr>
          <w:p w14:paraId="54B6D6A8" w14:textId="3CFCBCB2" w:rsidR="00CA5274" w:rsidRDefault="00CA5274">
            <w:pPr>
              <w:pStyle w:val="TAC"/>
              <w:rPr>
                <w:b/>
              </w:rPr>
            </w:pPr>
            <w:r>
              <w:t>max( 600 ms, ceil(1.5</w:t>
            </w:r>
            <w:r>
              <w:rPr>
                <w:vertAlign w:val="superscript"/>
              </w:rPr>
              <w:t xml:space="preserve"> </w:t>
            </w:r>
            <w:r>
              <w:t>x 5 x K</w:t>
            </w:r>
            <w:r>
              <w:rPr>
                <w:vertAlign w:val="subscript"/>
              </w:rPr>
              <w:t>p</w:t>
            </w:r>
            <w:r>
              <w:t xml:space="preserve"> x K</w:t>
            </w:r>
            <w:r>
              <w:rPr>
                <w:vertAlign w:val="subscript"/>
              </w:rPr>
              <w:t>layer1_measurement</w:t>
            </w:r>
            <w:r w:rsidR="006B753D">
              <w:t xml:space="preserve"> </w:t>
            </w:r>
            <w:r w:rsidR="006B753D" w:rsidRPr="006B753D">
              <w:rPr>
                <w:highlight w:val="yellow"/>
              </w:rPr>
              <w:t>x</w:t>
            </w:r>
            <w:r w:rsidR="006B753D" w:rsidRPr="006B753D">
              <w:rPr>
                <w:rFonts w:hint="eastAsia"/>
                <w:highlight w:val="yellow"/>
                <w:lang w:eastAsia="zh-CN"/>
              </w:rPr>
              <w:t xml:space="preserve"> K</w:t>
            </w:r>
            <w:r w:rsidR="006B753D" w:rsidRPr="006B753D">
              <w:rPr>
                <w:rFonts w:hint="eastAsia"/>
                <w:highlight w:val="yellow"/>
                <w:vertAlign w:val="subscript"/>
                <w:lang w:eastAsia="zh-CN"/>
              </w:rPr>
              <w:t>occupy</w:t>
            </w:r>
            <w:r w:rsidR="006B753D" w:rsidRPr="006B753D">
              <w:rPr>
                <w:highlight w:val="yellow"/>
                <w:vertAlign w:val="subscript"/>
                <w:lang w:eastAsia="zh-CN"/>
              </w:rPr>
              <w:t>_i</w:t>
            </w:r>
            <w:r>
              <w:t xml:space="preserve">) x </w:t>
            </w:r>
            <w:r w:rsidRPr="00801BF3">
              <w:rPr>
                <w:rFonts w:cs="v4.2.0"/>
                <w:highlight w:val="yellow"/>
              </w:rPr>
              <w:t>K</w:t>
            </w:r>
            <w:r w:rsidRPr="00801BF3">
              <w:rPr>
                <w:rFonts w:cs="v4.2.0"/>
                <w:highlight w:val="yellow"/>
                <w:vertAlign w:val="subscript"/>
              </w:rPr>
              <w:t>multi_SMTC</w:t>
            </w:r>
            <w:r w:rsidR="00801BF3" w:rsidRPr="00801BF3">
              <w:rPr>
                <w:rFonts w:cs="v4.2.0"/>
                <w:highlight w:val="yellow"/>
                <w:vertAlign w:val="subscript"/>
              </w:rPr>
              <w:t>,i</w:t>
            </w:r>
            <w:r>
              <w:rPr>
                <w:rFonts w:cs="v4.2.0"/>
              </w:rPr>
              <w:t xml:space="preserve"> </w:t>
            </w:r>
            <w:r>
              <w:t>x max(SMTC period,DRX cycle)) x CSSF</w:t>
            </w:r>
            <w:r>
              <w:rPr>
                <w:vertAlign w:val="subscript"/>
              </w:rPr>
              <w:t>intra</w:t>
            </w:r>
          </w:p>
        </w:tc>
      </w:tr>
      <w:tr w:rsidR="00CA5274" w14:paraId="5B4DC716"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62973CA" w14:textId="77777777" w:rsidR="00CA5274" w:rsidRDefault="00CA5274">
            <w:pPr>
              <w:pStyle w:val="TAC"/>
            </w:pPr>
            <w:r>
              <w:t>DRX cycle&gt;320 ms</w:t>
            </w:r>
          </w:p>
        </w:tc>
        <w:tc>
          <w:tcPr>
            <w:tcW w:w="6978" w:type="dxa"/>
            <w:tcBorders>
              <w:top w:val="single" w:sz="4" w:space="0" w:color="auto"/>
              <w:left w:val="nil"/>
              <w:bottom w:val="single" w:sz="4" w:space="0" w:color="auto"/>
              <w:right w:val="single" w:sz="4" w:space="0" w:color="auto"/>
            </w:tcBorders>
            <w:hideMark/>
          </w:tcPr>
          <w:p w14:paraId="3F4BD597" w14:textId="77777777" w:rsidR="00CA5274" w:rsidRDefault="00CA5274">
            <w:pPr>
              <w:pStyle w:val="TAC"/>
              <w:rPr>
                <w:b/>
              </w:rPr>
            </w:pPr>
            <w:r>
              <w:t>ceil(5 x K</w:t>
            </w:r>
            <w:r>
              <w:rPr>
                <w:vertAlign w:val="subscript"/>
              </w:rPr>
              <w:t>p</w:t>
            </w:r>
            <w:r>
              <w:t xml:space="preserve"> x K</w:t>
            </w:r>
            <w:r>
              <w:rPr>
                <w:vertAlign w:val="subscript"/>
              </w:rPr>
              <w:t>layer1_measurement</w:t>
            </w:r>
            <w:r>
              <w:t xml:space="preserve">) x </w:t>
            </w:r>
            <w:r>
              <w:rPr>
                <w:rFonts w:cs="v4.2.0"/>
              </w:rPr>
              <w:t>K</w:t>
            </w:r>
            <w:r>
              <w:rPr>
                <w:rFonts w:cs="v4.2.0"/>
                <w:vertAlign w:val="subscript"/>
              </w:rPr>
              <w:t>multi_SMTC</w:t>
            </w:r>
            <w:r>
              <w:rPr>
                <w:rFonts w:cs="v4.2.0"/>
              </w:rPr>
              <w:t xml:space="preserve"> </w:t>
            </w:r>
            <w:r>
              <w:t>x DRX cycle x CSSF</w:t>
            </w:r>
            <w:r>
              <w:rPr>
                <w:vertAlign w:val="subscript"/>
              </w:rPr>
              <w:t>intra</w:t>
            </w:r>
          </w:p>
        </w:tc>
      </w:tr>
      <w:tr w:rsidR="00CA5274" w14:paraId="6F52B5B2"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DB90E6" w14:textId="77777777" w:rsidR="00CA5274" w:rsidRDefault="00CA5274">
            <w:pPr>
              <w:pStyle w:val="TAN"/>
            </w:pPr>
            <w:r>
              <w:t>NOTE 1:</w:t>
            </w:r>
            <w:r>
              <w:tab/>
              <w:t>If different SMTC periodicities are configured for different cells, the SMTC period in the requirement is the one used by the cell being identified</w:t>
            </w:r>
          </w:p>
        </w:tc>
      </w:tr>
    </w:tbl>
    <w:p w14:paraId="48A4A485" w14:textId="77777777" w:rsidR="0037328A" w:rsidRPr="00060A3E" w:rsidRDefault="0037328A" w:rsidP="009F0758">
      <w:pPr>
        <w:rPr>
          <w:b/>
          <w:bCs/>
          <w:lang w:eastAsia="zh-CN"/>
        </w:rPr>
      </w:pPr>
    </w:p>
    <w:p w14:paraId="4AAE74D4" w14:textId="159A309C" w:rsidR="00B777C2" w:rsidRPr="00060A3E" w:rsidRDefault="00746E80" w:rsidP="009F0758">
      <w:pPr>
        <w:rPr>
          <w:b/>
          <w:bCs/>
          <w:lang w:eastAsia="zh-CN"/>
        </w:rPr>
      </w:pPr>
      <w:r w:rsidRPr="00060A3E">
        <w:rPr>
          <w:b/>
          <w:bCs/>
          <w:lang w:eastAsia="zh-CN"/>
        </w:rPr>
        <w:t xml:space="preserve">Proposal </w:t>
      </w:r>
      <w:r w:rsidR="00060A3E">
        <w:rPr>
          <w:b/>
          <w:bCs/>
          <w:lang w:eastAsia="zh-CN"/>
        </w:rPr>
        <w:t>1</w:t>
      </w:r>
      <w:r w:rsidRPr="00060A3E">
        <w:rPr>
          <w:b/>
          <w:bCs/>
          <w:lang w:eastAsia="zh-CN"/>
        </w:rPr>
        <w:t>: We are open to the solution</w:t>
      </w:r>
      <w:r w:rsidR="00B25FFC">
        <w:rPr>
          <w:b/>
          <w:bCs/>
          <w:lang w:eastAsia="zh-CN"/>
        </w:rPr>
        <w:t>s</w:t>
      </w:r>
      <w:r w:rsidR="00760470" w:rsidRPr="00060A3E">
        <w:rPr>
          <w:b/>
          <w:bCs/>
          <w:lang w:eastAsia="zh-CN"/>
        </w:rPr>
        <w:t xml:space="preserve"> of optimizing </w:t>
      </w:r>
      <w:r w:rsidRPr="00060A3E">
        <w:rPr>
          <w:rFonts w:eastAsiaTheme="minorEastAsia"/>
          <w:b/>
          <w:bCs/>
          <w:iCs/>
          <w:lang w:eastAsia="zh-CN"/>
        </w:rPr>
        <w:t>value of K</w:t>
      </w:r>
      <w:r w:rsidRPr="00060A3E">
        <w:rPr>
          <w:rFonts w:eastAsiaTheme="minorEastAsia"/>
          <w:b/>
          <w:bCs/>
          <w:iCs/>
          <w:vertAlign w:val="subscript"/>
          <w:lang w:eastAsia="zh-CN"/>
        </w:rPr>
        <w:t>multi_SMTC,i</w:t>
      </w:r>
      <w:r w:rsidRPr="00060A3E">
        <w:rPr>
          <w:b/>
          <w:bCs/>
          <w:lang w:eastAsia="zh-CN"/>
        </w:rPr>
        <w:t xml:space="preserve"> to mitigate the degradation of long SMTC periodicity.</w:t>
      </w:r>
    </w:p>
    <w:p w14:paraId="520088CC" w14:textId="676E2F82" w:rsidR="00760470" w:rsidRPr="00060A3E" w:rsidRDefault="00760470" w:rsidP="009F0758">
      <w:pPr>
        <w:rPr>
          <w:b/>
          <w:bCs/>
          <w:lang w:eastAsia="zh-CN"/>
        </w:rPr>
      </w:pPr>
      <w:r w:rsidRPr="00060A3E">
        <w:rPr>
          <w:b/>
          <w:bCs/>
          <w:lang w:eastAsia="zh-CN"/>
        </w:rPr>
        <w:t>Proposal</w:t>
      </w:r>
      <w:r w:rsidR="00060A3E">
        <w:rPr>
          <w:b/>
          <w:bCs/>
          <w:lang w:eastAsia="zh-CN"/>
        </w:rPr>
        <w:t xml:space="preserve"> 2</w:t>
      </w:r>
      <w:r w:rsidRPr="00060A3E">
        <w:rPr>
          <w:b/>
          <w:bCs/>
          <w:lang w:eastAsia="zh-CN"/>
        </w:rPr>
        <w:t xml:space="preserve">: </w:t>
      </w:r>
      <w:r w:rsidR="00060A3E" w:rsidRPr="00060A3E">
        <w:rPr>
          <w:b/>
          <w:bCs/>
          <w:lang w:eastAsia="zh-CN"/>
        </w:rPr>
        <w:t>RAN4 to take below scaling factor into account</w:t>
      </w:r>
      <w:r w:rsidR="00060A3E">
        <w:rPr>
          <w:b/>
          <w:bCs/>
          <w:lang w:eastAsia="zh-CN"/>
        </w:rPr>
        <w:t xml:space="preserve"> of </w:t>
      </w:r>
      <w:r w:rsidR="00060A3E" w:rsidRPr="00060A3E">
        <w:rPr>
          <w:rFonts w:eastAsiaTheme="minorEastAsia"/>
          <w:b/>
          <w:bCs/>
          <w:iCs/>
          <w:lang w:eastAsia="zh-CN"/>
        </w:rPr>
        <w:t>K</w:t>
      </w:r>
      <w:r w:rsidR="00060A3E" w:rsidRPr="00060A3E">
        <w:rPr>
          <w:rFonts w:eastAsiaTheme="minorEastAsia"/>
          <w:b/>
          <w:bCs/>
          <w:iCs/>
          <w:vertAlign w:val="subscript"/>
          <w:lang w:eastAsia="zh-CN"/>
        </w:rPr>
        <w:t>multi_SMTC,</w:t>
      </w:r>
      <w:r w:rsidR="00B25FFC">
        <w:rPr>
          <w:rFonts w:eastAsiaTheme="minorEastAsia"/>
          <w:b/>
          <w:bCs/>
          <w:iCs/>
          <w:vertAlign w:val="subscript"/>
          <w:lang w:eastAsia="zh-CN"/>
        </w:rPr>
        <w:t xml:space="preserve">i </w:t>
      </w:r>
      <w:r w:rsidR="00060A3E">
        <w:rPr>
          <w:rFonts w:eastAsiaTheme="minorEastAsia"/>
          <w:b/>
          <w:bCs/>
          <w:iCs/>
          <w:lang w:eastAsia="zh-CN"/>
        </w:rPr>
        <w:t>optimization</w:t>
      </w:r>
      <w:r w:rsidR="00060A3E" w:rsidRPr="00060A3E">
        <w:rPr>
          <w:b/>
          <w:bCs/>
          <w:lang w:eastAsia="zh-CN"/>
        </w:rPr>
        <w:t>.</w:t>
      </w:r>
    </w:p>
    <w:p w14:paraId="0D56972E" w14:textId="77777777" w:rsidR="00271292" w:rsidRDefault="00760470" w:rsidP="00C820FB">
      <w:pPr>
        <w:pStyle w:val="ListParagraph"/>
        <w:numPr>
          <w:ilvl w:val="0"/>
          <w:numId w:val="17"/>
        </w:numPr>
        <w:rPr>
          <w:b/>
          <w:bCs/>
          <w:lang w:eastAsia="zh-CN"/>
        </w:rPr>
      </w:pPr>
      <w:r w:rsidRPr="00060A3E">
        <w:rPr>
          <w:rFonts w:hint="eastAsia"/>
          <w:b/>
          <w:bCs/>
          <w:lang w:eastAsia="zh-CN"/>
        </w:rPr>
        <w:t>K</w:t>
      </w:r>
      <w:r w:rsidRPr="00060A3E">
        <w:rPr>
          <w:rFonts w:hint="eastAsia"/>
          <w:b/>
          <w:bCs/>
          <w:vertAlign w:val="subscript"/>
          <w:lang w:eastAsia="zh-CN"/>
        </w:rPr>
        <w:t>occupy</w:t>
      </w:r>
      <w:r w:rsidRPr="00060A3E">
        <w:rPr>
          <w:b/>
          <w:bCs/>
          <w:vertAlign w:val="subscript"/>
          <w:lang w:eastAsia="zh-CN"/>
        </w:rPr>
        <w:t>,i</w:t>
      </w:r>
      <w:r w:rsidRPr="00060A3E">
        <w:rPr>
          <w:rFonts w:hint="eastAsia"/>
          <w:b/>
          <w:bCs/>
          <w:vertAlign w:val="subscript"/>
          <w:lang w:eastAsia="zh-CN"/>
        </w:rPr>
        <w:t xml:space="preserve"> </w:t>
      </w:r>
      <w:r w:rsidR="00271292">
        <w:rPr>
          <w:b/>
          <w:bCs/>
          <w:lang w:eastAsia="zh-CN"/>
        </w:rPr>
        <w:t>:</w:t>
      </w:r>
    </w:p>
    <w:p w14:paraId="094C3E4B" w14:textId="51962640" w:rsidR="00760470" w:rsidRPr="00BD23B0" w:rsidRDefault="00271292" w:rsidP="00BD23B0">
      <w:pPr>
        <w:ind w:left="1080"/>
        <w:rPr>
          <w:b/>
          <w:bCs/>
          <w:lang w:eastAsia="zh-CN"/>
        </w:rPr>
      </w:pPr>
      <w:r w:rsidRPr="00BD23B0">
        <w:rPr>
          <w:b/>
          <w:bCs/>
          <w:lang w:eastAsia="zh-CN"/>
        </w:rPr>
        <w:t>=</w:t>
      </w:r>
      <w:r w:rsidR="00760470" w:rsidRPr="00BD23B0">
        <w:rPr>
          <w:rFonts w:hint="eastAsia"/>
          <w:b/>
          <w:bCs/>
          <w:lang w:eastAsia="zh-CN"/>
        </w:rPr>
        <w:t xml:space="preserve"> 1-</w:t>
      </w:r>
      <w:r w:rsidR="00760470" w:rsidRPr="00BD23B0">
        <w:rPr>
          <w:b/>
          <w:bCs/>
          <w:lang w:eastAsia="zh-CN"/>
        </w:rPr>
        <w:t>SMTC</w:t>
      </w:r>
      <w:r w:rsidR="00760470" w:rsidRPr="00BD23B0">
        <w:rPr>
          <w:b/>
          <w:bCs/>
          <w:vertAlign w:val="subscript"/>
          <w:lang w:eastAsia="zh-CN"/>
        </w:rPr>
        <w:t>i</w:t>
      </w:r>
      <w:r w:rsidR="00760470" w:rsidRPr="00BD23B0">
        <w:rPr>
          <w:rFonts w:hint="eastAsia"/>
          <w:b/>
          <w:bCs/>
          <w:vertAlign w:val="subscript"/>
          <w:lang w:eastAsia="zh-CN"/>
        </w:rPr>
        <w:t xml:space="preserve"> </w:t>
      </w:r>
      <w:r w:rsidR="00760470" w:rsidRPr="00BD23B0">
        <w:rPr>
          <w:rFonts w:hint="eastAsia"/>
          <w:b/>
          <w:bCs/>
          <w:lang w:eastAsia="zh-CN"/>
        </w:rPr>
        <w:t>/ MAX</w:t>
      </w:r>
      <w:r w:rsidR="00760470" w:rsidRPr="00BD23B0">
        <w:rPr>
          <w:b/>
          <w:bCs/>
          <w:lang w:eastAsia="zh-CN"/>
        </w:rPr>
        <w:t xml:space="preserve">(SMTC), </w:t>
      </w:r>
      <w:r w:rsidR="00760470" w:rsidRPr="00BD23B0">
        <w:rPr>
          <w:rFonts w:hint="eastAsia"/>
          <w:b/>
          <w:bCs/>
          <w:lang w:eastAsia="zh-CN"/>
        </w:rPr>
        <w:t xml:space="preserve">if </w:t>
      </w:r>
      <w:r w:rsidR="00760470" w:rsidRPr="00BD23B0">
        <w:rPr>
          <w:b/>
          <w:bCs/>
          <w:lang w:eastAsia="zh-CN"/>
        </w:rPr>
        <w:t>SMTC</w:t>
      </w:r>
      <w:r w:rsidR="00760470" w:rsidRPr="00BD23B0">
        <w:rPr>
          <w:b/>
          <w:bCs/>
          <w:vertAlign w:val="subscript"/>
          <w:lang w:eastAsia="zh-CN"/>
        </w:rPr>
        <w:t>i</w:t>
      </w:r>
      <w:r w:rsidR="00760470" w:rsidRPr="00BD23B0">
        <w:rPr>
          <w:rFonts w:hint="eastAsia"/>
          <w:b/>
          <w:bCs/>
          <w:vertAlign w:val="subscript"/>
          <w:lang w:eastAsia="zh-CN"/>
        </w:rPr>
        <w:t xml:space="preserve"> </w:t>
      </w:r>
      <w:r w:rsidR="00760470" w:rsidRPr="00BD23B0">
        <w:rPr>
          <w:b/>
          <w:bCs/>
          <w:vertAlign w:val="subscript"/>
          <w:lang w:eastAsia="zh-CN"/>
        </w:rPr>
        <w:t xml:space="preserve"> </w:t>
      </w:r>
      <w:r w:rsidR="00760470" w:rsidRPr="00BD23B0">
        <w:rPr>
          <w:b/>
          <w:bCs/>
          <w:lang w:eastAsia="zh-CN"/>
        </w:rPr>
        <w:t xml:space="preserve">&lt; </w:t>
      </w:r>
      <w:r w:rsidR="00760470" w:rsidRPr="00BD23B0">
        <w:rPr>
          <w:rFonts w:hint="eastAsia"/>
          <w:b/>
          <w:bCs/>
          <w:lang w:eastAsia="zh-CN"/>
        </w:rPr>
        <w:t>MAX</w:t>
      </w:r>
      <w:r w:rsidR="00760470" w:rsidRPr="00BD23B0">
        <w:rPr>
          <w:b/>
          <w:bCs/>
          <w:lang w:eastAsia="zh-CN"/>
        </w:rPr>
        <w:t>(SMTC)</w:t>
      </w:r>
    </w:p>
    <w:p w14:paraId="4CFE7047" w14:textId="08463F78" w:rsidR="00760470" w:rsidRPr="00BD23B0" w:rsidRDefault="00760470" w:rsidP="00BD23B0">
      <w:pPr>
        <w:ind w:left="1080"/>
        <w:rPr>
          <w:b/>
          <w:bCs/>
          <w:lang w:eastAsia="zh-CN"/>
        </w:rPr>
      </w:pPr>
      <w:r w:rsidRPr="00BD23B0">
        <w:rPr>
          <w:rFonts w:hint="eastAsia"/>
          <w:b/>
          <w:bCs/>
          <w:lang w:eastAsia="zh-CN"/>
        </w:rPr>
        <w:t>= 1</w:t>
      </w:r>
      <w:r w:rsidRPr="00BD23B0">
        <w:rPr>
          <w:b/>
          <w:bCs/>
          <w:lang w:eastAsia="zh-CN"/>
        </w:rPr>
        <w:t>,</w:t>
      </w:r>
      <w:r w:rsidRPr="00BD23B0">
        <w:rPr>
          <w:rFonts w:hint="eastAsia"/>
          <w:b/>
          <w:bCs/>
          <w:lang w:eastAsia="zh-CN"/>
        </w:rPr>
        <w:t xml:space="preserve"> if </w:t>
      </w:r>
      <w:r w:rsidRPr="00BD23B0">
        <w:rPr>
          <w:b/>
          <w:bCs/>
          <w:lang w:eastAsia="zh-CN"/>
        </w:rPr>
        <w:t>SMTC</w:t>
      </w:r>
      <w:r w:rsidRPr="00BD23B0">
        <w:rPr>
          <w:b/>
          <w:bCs/>
          <w:vertAlign w:val="subscript"/>
          <w:lang w:eastAsia="zh-CN"/>
        </w:rPr>
        <w:t>i</w:t>
      </w:r>
      <w:r w:rsidRPr="00BD23B0">
        <w:rPr>
          <w:rFonts w:hint="eastAsia"/>
          <w:b/>
          <w:bCs/>
          <w:vertAlign w:val="subscript"/>
          <w:lang w:eastAsia="zh-CN"/>
        </w:rPr>
        <w:t xml:space="preserve"> </w:t>
      </w:r>
      <w:r w:rsidRPr="00BD23B0">
        <w:rPr>
          <w:b/>
          <w:bCs/>
          <w:vertAlign w:val="subscript"/>
          <w:lang w:eastAsia="zh-CN"/>
        </w:rPr>
        <w:t xml:space="preserve"> </w:t>
      </w:r>
      <w:r w:rsidRPr="00BD23B0">
        <w:rPr>
          <w:b/>
          <w:bCs/>
          <w:lang w:eastAsia="zh-CN"/>
        </w:rPr>
        <w:t xml:space="preserve">= </w:t>
      </w:r>
      <w:r w:rsidRPr="00BD23B0">
        <w:rPr>
          <w:rFonts w:hint="eastAsia"/>
          <w:b/>
          <w:bCs/>
          <w:lang w:eastAsia="zh-CN"/>
        </w:rPr>
        <w:t>MAX</w:t>
      </w:r>
      <w:r w:rsidRPr="00BD23B0">
        <w:rPr>
          <w:b/>
          <w:bCs/>
          <w:lang w:eastAsia="zh-CN"/>
        </w:rPr>
        <w:t>(SMTC)</w:t>
      </w:r>
    </w:p>
    <w:p w14:paraId="58263400" w14:textId="77777777" w:rsidR="00760470" w:rsidRPr="00060A3E" w:rsidRDefault="00760470" w:rsidP="00C820FB">
      <w:pPr>
        <w:pStyle w:val="ListParagraph"/>
        <w:numPr>
          <w:ilvl w:val="0"/>
          <w:numId w:val="17"/>
        </w:numPr>
        <w:rPr>
          <w:b/>
          <w:bCs/>
          <w:lang w:val="en-US" w:eastAsia="zh-CN"/>
        </w:rPr>
      </w:pPr>
      <w:r w:rsidRPr="00060A3E">
        <w:rPr>
          <w:rFonts w:cs="v4.2.0"/>
          <w:b/>
          <w:bCs/>
          <w:lang w:val="en-US"/>
        </w:rPr>
        <w:t>K</w:t>
      </w:r>
      <w:r w:rsidRPr="00060A3E">
        <w:rPr>
          <w:rFonts w:cs="v4.2.0"/>
          <w:b/>
          <w:bCs/>
          <w:vertAlign w:val="subscript"/>
          <w:lang w:val="en-US"/>
        </w:rPr>
        <w:t>multi_SMTC,</w:t>
      </w:r>
      <w:r w:rsidRPr="00060A3E">
        <w:rPr>
          <w:rFonts w:cs="v4.2.0"/>
          <w:b/>
          <w:bCs/>
          <w:vertAlign w:val="subscript"/>
        </w:rPr>
        <w:t>i</w:t>
      </w:r>
      <w:r w:rsidRPr="00060A3E">
        <w:rPr>
          <w:rFonts w:cs="v4.2.0"/>
          <w:b/>
          <w:bCs/>
          <w:vertAlign w:val="subscript"/>
          <w:lang w:val="en-US"/>
        </w:rPr>
        <w:t xml:space="preserve">  </w:t>
      </w:r>
      <w:r w:rsidRPr="00060A3E">
        <w:rPr>
          <w:rFonts w:cs="v4.2.0"/>
          <w:b/>
          <w:bCs/>
          <w:lang w:val="en-US"/>
        </w:rPr>
        <w:t>only calculate</w:t>
      </w:r>
      <w:r w:rsidRPr="00060A3E">
        <w:rPr>
          <w:rFonts w:cs="v4.2.0"/>
          <w:b/>
          <w:bCs/>
        </w:rPr>
        <w:t>s the collsion between SMTCs with same periodicity</w:t>
      </w:r>
    </w:p>
    <w:p w14:paraId="4CA5C688" w14:textId="77777777" w:rsidR="00760470" w:rsidRPr="00060A3E" w:rsidRDefault="00760470" w:rsidP="00760470">
      <w:pPr>
        <w:rPr>
          <w:b/>
          <w:bCs/>
          <w:lang w:eastAsia="zh-CN"/>
        </w:rPr>
      </w:pPr>
    </w:p>
    <w:p w14:paraId="0EBE23C7" w14:textId="77777777" w:rsidR="00760470" w:rsidRPr="00060A3E" w:rsidRDefault="00760470" w:rsidP="00760470">
      <w:pPr>
        <w:pStyle w:val="TH"/>
        <w:rPr>
          <w:bCs/>
          <w:lang w:val="en-SE" w:eastAsia="zh-CN"/>
        </w:rPr>
      </w:pPr>
      <w:r w:rsidRPr="00060A3E">
        <w:rPr>
          <w:bCs/>
        </w:rPr>
        <w:t xml:space="preserve">Table 9.2C.5.1-1: Time period for PSS/SSS detection, (Frequency range </w:t>
      </w:r>
      <w:r w:rsidRPr="00060A3E">
        <w:rPr>
          <w:rFonts w:cs="Arial"/>
          <w:bCs/>
        </w:rPr>
        <w:t>FR1-NTN</w:t>
      </w:r>
      <w:r w:rsidRPr="00060A3E">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60470" w:rsidRPr="00060A3E" w14:paraId="32476308" w14:textId="77777777" w:rsidTr="00962F48">
        <w:trPr>
          <w:jc w:val="center"/>
        </w:trPr>
        <w:tc>
          <w:tcPr>
            <w:tcW w:w="2263" w:type="dxa"/>
            <w:tcBorders>
              <w:top w:val="single" w:sz="4" w:space="0" w:color="auto"/>
              <w:left w:val="single" w:sz="4" w:space="0" w:color="auto"/>
              <w:bottom w:val="single" w:sz="4" w:space="0" w:color="auto"/>
              <w:right w:val="single" w:sz="4" w:space="0" w:color="auto"/>
            </w:tcBorders>
            <w:hideMark/>
          </w:tcPr>
          <w:p w14:paraId="2F6F5100" w14:textId="77777777" w:rsidR="00760470" w:rsidRPr="00060A3E" w:rsidRDefault="00760470" w:rsidP="00962F48">
            <w:pPr>
              <w:pStyle w:val="TAH"/>
              <w:rPr>
                <w:bCs/>
              </w:rPr>
            </w:pPr>
            <w:r w:rsidRPr="00060A3E">
              <w:rPr>
                <w:bCs/>
              </w:rPr>
              <w:t>DRX cycle</w:t>
            </w:r>
          </w:p>
        </w:tc>
        <w:tc>
          <w:tcPr>
            <w:tcW w:w="6978" w:type="dxa"/>
            <w:tcBorders>
              <w:top w:val="single" w:sz="4" w:space="0" w:color="auto"/>
              <w:left w:val="nil"/>
              <w:bottom w:val="single" w:sz="4" w:space="0" w:color="auto"/>
              <w:right w:val="single" w:sz="4" w:space="0" w:color="auto"/>
            </w:tcBorders>
            <w:hideMark/>
          </w:tcPr>
          <w:p w14:paraId="5C834052" w14:textId="77777777" w:rsidR="00760470" w:rsidRPr="00060A3E" w:rsidRDefault="00760470" w:rsidP="00962F48">
            <w:pPr>
              <w:pStyle w:val="TAH"/>
              <w:rPr>
                <w:bCs/>
              </w:rPr>
            </w:pPr>
            <w:r w:rsidRPr="00060A3E">
              <w:rPr>
                <w:bCs/>
              </w:rPr>
              <w:t>T</w:t>
            </w:r>
            <w:r w:rsidRPr="00060A3E">
              <w:rPr>
                <w:bCs/>
                <w:vertAlign w:val="subscript"/>
              </w:rPr>
              <w:t>PSS/SSS_sync_intra</w:t>
            </w:r>
          </w:p>
        </w:tc>
      </w:tr>
      <w:tr w:rsidR="00760470" w:rsidRPr="00060A3E" w14:paraId="26B87433" w14:textId="77777777" w:rsidTr="00962F48">
        <w:trPr>
          <w:jc w:val="center"/>
        </w:trPr>
        <w:tc>
          <w:tcPr>
            <w:tcW w:w="2263" w:type="dxa"/>
            <w:tcBorders>
              <w:top w:val="single" w:sz="4" w:space="0" w:color="auto"/>
              <w:left w:val="single" w:sz="4" w:space="0" w:color="auto"/>
              <w:bottom w:val="single" w:sz="4" w:space="0" w:color="auto"/>
              <w:right w:val="single" w:sz="4" w:space="0" w:color="auto"/>
            </w:tcBorders>
            <w:hideMark/>
          </w:tcPr>
          <w:p w14:paraId="77AEEA31" w14:textId="77777777" w:rsidR="00760470" w:rsidRPr="00060A3E" w:rsidRDefault="00760470" w:rsidP="00962F48">
            <w:pPr>
              <w:pStyle w:val="TAC"/>
              <w:rPr>
                <w:b/>
                <w:bCs/>
              </w:rPr>
            </w:pPr>
            <w:r w:rsidRPr="00060A3E">
              <w:rPr>
                <w:b/>
                <w:bCs/>
              </w:rPr>
              <w:t>No DRX</w:t>
            </w:r>
          </w:p>
        </w:tc>
        <w:tc>
          <w:tcPr>
            <w:tcW w:w="6978" w:type="dxa"/>
            <w:tcBorders>
              <w:top w:val="single" w:sz="4" w:space="0" w:color="auto"/>
              <w:left w:val="nil"/>
              <w:bottom w:val="single" w:sz="4" w:space="0" w:color="auto"/>
              <w:right w:val="single" w:sz="4" w:space="0" w:color="auto"/>
            </w:tcBorders>
            <w:hideMark/>
          </w:tcPr>
          <w:p w14:paraId="0C5B542A" w14:textId="77777777" w:rsidR="00760470" w:rsidRPr="00060A3E" w:rsidRDefault="00760470" w:rsidP="00962F48">
            <w:pPr>
              <w:pStyle w:val="TAC"/>
              <w:rPr>
                <w:b/>
                <w:bCs/>
              </w:rPr>
            </w:pPr>
            <w:r w:rsidRPr="00060A3E">
              <w:rPr>
                <w:b/>
                <w:bCs/>
              </w:rPr>
              <w:t>max( 600 ms, ceil( 5 x K</w:t>
            </w:r>
            <w:r w:rsidRPr="00060A3E">
              <w:rPr>
                <w:b/>
                <w:bCs/>
                <w:vertAlign w:val="subscript"/>
              </w:rPr>
              <w:t>p</w:t>
            </w:r>
            <w:r w:rsidRPr="00060A3E">
              <w:rPr>
                <w:b/>
                <w:bCs/>
              </w:rPr>
              <w:t xml:space="preserve"> x K</w:t>
            </w:r>
            <w:r w:rsidRPr="00060A3E">
              <w:rPr>
                <w:b/>
                <w:bCs/>
                <w:vertAlign w:val="subscript"/>
              </w:rPr>
              <w:t>layer1_measurement</w:t>
            </w:r>
            <w:r w:rsidRPr="00060A3E">
              <w:rPr>
                <w:rFonts w:hint="eastAsia"/>
                <w:b/>
                <w:bCs/>
                <w:vertAlign w:val="subscript"/>
                <w:lang w:eastAsia="zh-CN"/>
              </w:rPr>
              <w:t xml:space="preserve"> </w:t>
            </w:r>
            <w:r w:rsidRPr="00060A3E">
              <w:rPr>
                <w:b/>
                <w:bCs/>
              </w:rPr>
              <w:t>x</w:t>
            </w:r>
            <w:r w:rsidRPr="00060A3E">
              <w:rPr>
                <w:rFonts w:hint="eastAsia"/>
                <w:b/>
                <w:bCs/>
                <w:lang w:eastAsia="zh-CN"/>
              </w:rPr>
              <w:t xml:space="preserve"> </w:t>
            </w:r>
            <w:r w:rsidRPr="00060A3E">
              <w:rPr>
                <w:rFonts w:hint="eastAsia"/>
                <w:b/>
                <w:bCs/>
                <w:highlight w:val="yellow"/>
                <w:lang w:eastAsia="zh-CN"/>
              </w:rPr>
              <w:t>K</w:t>
            </w:r>
            <w:r w:rsidRPr="00060A3E">
              <w:rPr>
                <w:rFonts w:hint="eastAsia"/>
                <w:b/>
                <w:bCs/>
                <w:highlight w:val="yellow"/>
                <w:vertAlign w:val="subscript"/>
                <w:lang w:eastAsia="zh-CN"/>
              </w:rPr>
              <w:t>occupy</w:t>
            </w:r>
            <w:r w:rsidRPr="00060A3E">
              <w:rPr>
                <w:b/>
                <w:bCs/>
                <w:highlight w:val="yellow"/>
                <w:vertAlign w:val="subscript"/>
                <w:lang w:eastAsia="zh-CN"/>
              </w:rPr>
              <w:t>_i</w:t>
            </w:r>
            <w:r w:rsidRPr="00060A3E">
              <w:rPr>
                <w:b/>
                <w:bCs/>
              </w:rPr>
              <w:t xml:space="preserve">) x </w:t>
            </w:r>
            <w:r w:rsidRPr="00060A3E">
              <w:rPr>
                <w:rFonts w:cs="v4.2.0"/>
                <w:b/>
                <w:bCs/>
                <w:highlight w:val="yellow"/>
              </w:rPr>
              <w:t>K</w:t>
            </w:r>
            <w:r w:rsidRPr="00060A3E">
              <w:rPr>
                <w:rFonts w:cs="v4.2.0"/>
                <w:b/>
                <w:bCs/>
                <w:highlight w:val="yellow"/>
                <w:vertAlign w:val="subscript"/>
              </w:rPr>
              <w:t>multi_SMTC,i</w:t>
            </w:r>
            <w:r w:rsidRPr="00060A3E">
              <w:rPr>
                <w:rFonts w:cs="v4.2.0"/>
                <w:b/>
                <w:bCs/>
              </w:rPr>
              <w:t xml:space="preserve"> </w:t>
            </w:r>
            <w:r w:rsidRPr="00060A3E">
              <w:rPr>
                <w:b/>
                <w:bCs/>
              </w:rPr>
              <w:t>x</w:t>
            </w:r>
            <w:r w:rsidRPr="00060A3E">
              <w:rPr>
                <w:rFonts w:cs="v4.2.0"/>
                <w:b/>
                <w:bCs/>
              </w:rPr>
              <w:t xml:space="preserve"> </w:t>
            </w:r>
            <w:r w:rsidRPr="00060A3E">
              <w:rPr>
                <w:b/>
                <w:bCs/>
              </w:rPr>
              <w:t>SMTC period )</w:t>
            </w:r>
            <w:r w:rsidRPr="00060A3E">
              <w:rPr>
                <w:b/>
                <w:bCs/>
                <w:vertAlign w:val="superscript"/>
              </w:rPr>
              <w:t>Note 1</w:t>
            </w:r>
            <w:r w:rsidRPr="00060A3E">
              <w:rPr>
                <w:b/>
                <w:bCs/>
              </w:rPr>
              <w:t xml:space="preserve"> x CSSF</w:t>
            </w:r>
            <w:r w:rsidRPr="00060A3E">
              <w:rPr>
                <w:b/>
                <w:bCs/>
                <w:vertAlign w:val="subscript"/>
              </w:rPr>
              <w:t>intra</w:t>
            </w:r>
          </w:p>
        </w:tc>
      </w:tr>
      <w:tr w:rsidR="00760470" w:rsidRPr="00060A3E" w14:paraId="4F09E1EF" w14:textId="77777777" w:rsidTr="00962F48">
        <w:trPr>
          <w:jc w:val="center"/>
        </w:trPr>
        <w:tc>
          <w:tcPr>
            <w:tcW w:w="2263" w:type="dxa"/>
            <w:tcBorders>
              <w:top w:val="single" w:sz="4" w:space="0" w:color="auto"/>
              <w:left w:val="single" w:sz="4" w:space="0" w:color="auto"/>
              <w:bottom w:val="single" w:sz="4" w:space="0" w:color="auto"/>
              <w:right w:val="single" w:sz="4" w:space="0" w:color="auto"/>
            </w:tcBorders>
            <w:hideMark/>
          </w:tcPr>
          <w:p w14:paraId="0D4E9110" w14:textId="77777777" w:rsidR="00760470" w:rsidRPr="00060A3E" w:rsidRDefault="00760470" w:rsidP="00962F48">
            <w:pPr>
              <w:pStyle w:val="TAC"/>
              <w:rPr>
                <w:b/>
                <w:bCs/>
              </w:rPr>
            </w:pPr>
            <w:r w:rsidRPr="00060A3E">
              <w:rPr>
                <w:b/>
                <w:bCs/>
              </w:rPr>
              <w:t>DRX cycle</w:t>
            </w:r>
            <w:r w:rsidRPr="00060A3E">
              <w:rPr>
                <w:rFonts w:ascii="Times New Roman" w:hAnsi="Times New Roman"/>
                <w:b/>
                <w:bCs/>
              </w:rPr>
              <w:t>≤</w:t>
            </w:r>
            <w:r w:rsidRPr="00060A3E">
              <w:rPr>
                <w:b/>
                <w:bCs/>
              </w:rPr>
              <w:t xml:space="preserve"> 320 ms</w:t>
            </w:r>
          </w:p>
        </w:tc>
        <w:tc>
          <w:tcPr>
            <w:tcW w:w="6978" w:type="dxa"/>
            <w:tcBorders>
              <w:top w:val="single" w:sz="4" w:space="0" w:color="auto"/>
              <w:left w:val="nil"/>
              <w:bottom w:val="single" w:sz="4" w:space="0" w:color="auto"/>
              <w:right w:val="single" w:sz="4" w:space="0" w:color="auto"/>
            </w:tcBorders>
            <w:hideMark/>
          </w:tcPr>
          <w:p w14:paraId="1A1FBFB2" w14:textId="77777777" w:rsidR="00760470" w:rsidRPr="00060A3E" w:rsidRDefault="00760470" w:rsidP="00962F48">
            <w:pPr>
              <w:pStyle w:val="TAC"/>
              <w:rPr>
                <w:b/>
                <w:bCs/>
              </w:rPr>
            </w:pPr>
            <w:r w:rsidRPr="00060A3E">
              <w:rPr>
                <w:b/>
                <w:bCs/>
              </w:rPr>
              <w:t>max( 600 ms, ceil(1.5</w:t>
            </w:r>
            <w:r w:rsidRPr="00060A3E">
              <w:rPr>
                <w:b/>
                <w:bCs/>
                <w:vertAlign w:val="superscript"/>
              </w:rPr>
              <w:t xml:space="preserve"> </w:t>
            </w:r>
            <w:r w:rsidRPr="00060A3E">
              <w:rPr>
                <w:b/>
                <w:bCs/>
              </w:rPr>
              <w:t>x 5 x K</w:t>
            </w:r>
            <w:r w:rsidRPr="00060A3E">
              <w:rPr>
                <w:b/>
                <w:bCs/>
                <w:vertAlign w:val="subscript"/>
              </w:rPr>
              <w:t>p</w:t>
            </w:r>
            <w:r w:rsidRPr="00060A3E">
              <w:rPr>
                <w:b/>
                <w:bCs/>
              </w:rPr>
              <w:t xml:space="preserve"> x K</w:t>
            </w:r>
            <w:r w:rsidRPr="00060A3E">
              <w:rPr>
                <w:b/>
                <w:bCs/>
                <w:vertAlign w:val="subscript"/>
              </w:rPr>
              <w:t>layer1_measurement</w:t>
            </w:r>
            <w:r w:rsidRPr="00060A3E">
              <w:rPr>
                <w:b/>
                <w:bCs/>
              </w:rPr>
              <w:t xml:space="preserve"> </w:t>
            </w:r>
            <w:r w:rsidRPr="00060A3E">
              <w:rPr>
                <w:b/>
                <w:bCs/>
                <w:highlight w:val="yellow"/>
              </w:rPr>
              <w:t>x</w:t>
            </w:r>
            <w:r w:rsidRPr="00060A3E">
              <w:rPr>
                <w:rFonts w:hint="eastAsia"/>
                <w:b/>
                <w:bCs/>
                <w:highlight w:val="yellow"/>
                <w:lang w:eastAsia="zh-CN"/>
              </w:rPr>
              <w:t xml:space="preserve"> K</w:t>
            </w:r>
            <w:r w:rsidRPr="00060A3E">
              <w:rPr>
                <w:rFonts w:hint="eastAsia"/>
                <w:b/>
                <w:bCs/>
                <w:highlight w:val="yellow"/>
                <w:vertAlign w:val="subscript"/>
                <w:lang w:eastAsia="zh-CN"/>
              </w:rPr>
              <w:t>occupy</w:t>
            </w:r>
            <w:r w:rsidRPr="00060A3E">
              <w:rPr>
                <w:b/>
                <w:bCs/>
                <w:highlight w:val="yellow"/>
                <w:vertAlign w:val="subscript"/>
                <w:lang w:eastAsia="zh-CN"/>
              </w:rPr>
              <w:t>_i</w:t>
            </w:r>
            <w:r w:rsidRPr="00060A3E">
              <w:rPr>
                <w:b/>
                <w:bCs/>
              </w:rPr>
              <w:t xml:space="preserve">) x </w:t>
            </w:r>
            <w:r w:rsidRPr="00060A3E">
              <w:rPr>
                <w:rFonts w:cs="v4.2.0"/>
                <w:b/>
                <w:bCs/>
                <w:highlight w:val="yellow"/>
              </w:rPr>
              <w:t>K</w:t>
            </w:r>
            <w:r w:rsidRPr="00060A3E">
              <w:rPr>
                <w:rFonts w:cs="v4.2.0"/>
                <w:b/>
                <w:bCs/>
                <w:highlight w:val="yellow"/>
                <w:vertAlign w:val="subscript"/>
              </w:rPr>
              <w:t>multi_SMTC,i</w:t>
            </w:r>
            <w:r w:rsidRPr="00060A3E">
              <w:rPr>
                <w:rFonts w:cs="v4.2.0"/>
                <w:b/>
                <w:bCs/>
              </w:rPr>
              <w:t xml:space="preserve"> </w:t>
            </w:r>
            <w:r w:rsidRPr="00060A3E">
              <w:rPr>
                <w:b/>
                <w:bCs/>
              </w:rPr>
              <w:t>x max(SMTC period,DRX cycle)) x CSSF</w:t>
            </w:r>
            <w:r w:rsidRPr="00060A3E">
              <w:rPr>
                <w:b/>
                <w:bCs/>
                <w:vertAlign w:val="subscript"/>
              </w:rPr>
              <w:t>intra</w:t>
            </w:r>
          </w:p>
        </w:tc>
      </w:tr>
      <w:tr w:rsidR="00760470" w:rsidRPr="00060A3E" w14:paraId="5402EEA4" w14:textId="77777777" w:rsidTr="00962F48">
        <w:trPr>
          <w:jc w:val="center"/>
        </w:trPr>
        <w:tc>
          <w:tcPr>
            <w:tcW w:w="2263" w:type="dxa"/>
            <w:tcBorders>
              <w:top w:val="single" w:sz="4" w:space="0" w:color="auto"/>
              <w:left w:val="single" w:sz="4" w:space="0" w:color="auto"/>
              <w:bottom w:val="single" w:sz="4" w:space="0" w:color="auto"/>
              <w:right w:val="single" w:sz="4" w:space="0" w:color="auto"/>
            </w:tcBorders>
            <w:hideMark/>
          </w:tcPr>
          <w:p w14:paraId="492D7899" w14:textId="77777777" w:rsidR="00760470" w:rsidRPr="00060A3E" w:rsidRDefault="00760470" w:rsidP="00962F48">
            <w:pPr>
              <w:pStyle w:val="TAC"/>
              <w:rPr>
                <w:b/>
                <w:bCs/>
              </w:rPr>
            </w:pPr>
            <w:r w:rsidRPr="00060A3E">
              <w:rPr>
                <w:b/>
                <w:bCs/>
              </w:rPr>
              <w:t>DRX cycle&gt;320 ms</w:t>
            </w:r>
          </w:p>
        </w:tc>
        <w:tc>
          <w:tcPr>
            <w:tcW w:w="6978" w:type="dxa"/>
            <w:tcBorders>
              <w:top w:val="single" w:sz="4" w:space="0" w:color="auto"/>
              <w:left w:val="nil"/>
              <w:bottom w:val="single" w:sz="4" w:space="0" w:color="auto"/>
              <w:right w:val="single" w:sz="4" w:space="0" w:color="auto"/>
            </w:tcBorders>
            <w:hideMark/>
          </w:tcPr>
          <w:p w14:paraId="70785933" w14:textId="77777777" w:rsidR="00760470" w:rsidRPr="00060A3E" w:rsidRDefault="00760470" w:rsidP="00962F48">
            <w:pPr>
              <w:pStyle w:val="TAC"/>
              <w:rPr>
                <w:b/>
                <w:bCs/>
              </w:rPr>
            </w:pPr>
            <w:r w:rsidRPr="00060A3E">
              <w:rPr>
                <w:b/>
                <w:bCs/>
              </w:rPr>
              <w:t>ceil(5 x K</w:t>
            </w:r>
            <w:r w:rsidRPr="00060A3E">
              <w:rPr>
                <w:b/>
                <w:bCs/>
                <w:vertAlign w:val="subscript"/>
              </w:rPr>
              <w:t>p</w:t>
            </w:r>
            <w:r w:rsidRPr="00060A3E">
              <w:rPr>
                <w:b/>
                <w:bCs/>
              </w:rPr>
              <w:t xml:space="preserve"> x K</w:t>
            </w:r>
            <w:r w:rsidRPr="00060A3E">
              <w:rPr>
                <w:b/>
                <w:bCs/>
                <w:vertAlign w:val="subscript"/>
              </w:rPr>
              <w:t>layer1_measurement</w:t>
            </w:r>
            <w:r w:rsidRPr="00060A3E">
              <w:rPr>
                <w:b/>
                <w:bCs/>
              </w:rPr>
              <w:t xml:space="preserve">) x </w:t>
            </w:r>
            <w:r w:rsidRPr="00060A3E">
              <w:rPr>
                <w:rFonts w:cs="v4.2.0"/>
                <w:b/>
                <w:bCs/>
              </w:rPr>
              <w:t>K</w:t>
            </w:r>
            <w:r w:rsidRPr="00060A3E">
              <w:rPr>
                <w:rFonts w:cs="v4.2.0"/>
                <w:b/>
                <w:bCs/>
                <w:vertAlign w:val="subscript"/>
              </w:rPr>
              <w:t>multi_SMTC</w:t>
            </w:r>
            <w:r w:rsidRPr="00060A3E">
              <w:rPr>
                <w:rFonts w:cs="v4.2.0"/>
                <w:b/>
                <w:bCs/>
              </w:rPr>
              <w:t xml:space="preserve"> </w:t>
            </w:r>
            <w:r w:rsidRPr="00060A3E">
              <w:rPr>
                <w:b/>
                <w:bCs/>
              </w:rPr>
              <w:t>x DRX cycle x CSSF</w:t>
            </w:r>
            <w:r w:rsidRPr="00060A3E">
              <w:rPr>
                <w:b/>
                <w:bCs/>
                <w:vertAlign w:val="subscript"/>
              </w:rPr>
              <w:t>intra</w:t>
            </w:r>
          </w:p>
        </w:tc>
      </w:tr>
      <w:tr w:rsidR="00760470" w:rsidRPr="00060A3E" w14:paraId="375C57C0" w14:textId="77777777" w:rsidTr="00962F4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89DFD3" w14:textId="77777777" w:rsidR="00760470" w:rsidRPr="00060A3E" w:rsidRDefault="00760470" w:rsidP="00962F48">
            <w:pPr>
              <w:pStyle w:val="TAN"/>
              <w:rPr>
                <w:b/>
                <w:bCs/>
              </w:rPr>
            </w:pPr>
            <w:r w:rsidRPr="00060A3E">
              <w:rPr>
                <w:b/>
                <w:bCs/>
              </w:rPr>
              <w:t>NOTE 1:</w:t>
            </w:r>
            <w:r w:rsidRPr="00060A3E">
              <w:rPr>
                <w:b/>
                <w:bCs/>
              </w:rPr>
              <w:tab/>
              <w:t>If different SMTC periodicities are configured for different cells, the SMTC period in the requirement is the one used by the cell being identified</w:t>
            </w:r>
          </w:p>
        </w:tc>
      </w:tr>
    </w:tbl>
    <w:p w14:paraId="5A75C085" w14:textId="77777777" w:rsidR="00746E80" w:rsidRDefault="00746E80" w:rsidP="009F0758">
      <w:pPr>
        <w:rPr>
          <w:lang w:eastAsia="zh-CN"/>
        </w:rPr>
      </w:pPr>
    </w:p>
    <w:p w14:paraId="59B27474" w14:textId="4AEC1472" w:rsidR="00F4787C" w:rsidRDefault="00060A3E" w:rsidP="00F4787C">
      <w:r>
        <w:rPr>
          <w:lang w:eastAsia="zh-CN"/>
        </w:rPr>
        <w:t>Furthermore,</w:t>
      </w:r>
      <w:r w:rsidR="00F4787C">
        <w:rPr>
          <w:lang w:eastAsia="zh-CN"/>
        </w:rPr>
        <w:t xml:space="preserve"> </w:t>
      </w:r>
      <w:r w:rsidR="00F4787C">
        <w:rPr>
          <w:rFonts w:hint="eastAsia"/>
        </w:rPr>
        <w:t>K_satellite</w:t>
      </w:r>
      <w:r w:rsidR="00F4787C">
        <w:t xml:space="preserve"> in inter-frequency measurement requirements </w:t>
      </w:r>
      <w:r w:rsidR="00C8141C">
        <w:t>functions</w:t>
      </w:r>
      <w:r w:rsidR="00F4787C">
        <w:t xml:space="preserve"> same as </w:t>
      </w:r>
      <w:r w:rsidR="00F4787C" w:rsidRPr="00C43690">
        <w:rPr>
          <w:rFonts w:cs="v4.2.0"/>
        </w:rPr>
        <w:t>K</w:t>
      </w:r>
      <w:r w:rsidR="00F4787C" w:rsidRPr="00C43690">
        <w:rPr>
          <w:rFonts w:cs="v4.2.0"/>
          <w:vertAlign w:val="subscript"/>
        </w:rPr>
        <w:t>multi_SMTC</w:t>
      </w:r>
      <w:r w:rsidR="00F4787C">
        <w:rPr>
          <w:rFonts w:cs="v4.2.0"/>
        </w:rPr>
        <w:t xml:space="preserve">, same approach shall be applied for </w:t>
      </w:r>
      <w:r w:rsidR="00554E95">
        <w:rPr>
          <w:rFonts w:cs="v4.2.0"/>
        </w:rPr>
        <w:t>it</w:t>
      </w:r>
      <w:r w:rsidR="00F4787C">
        <w:t>.</w:t>
      </w:r>
    </w:p>
    <w:p w14:paraId="5D6A7F26" w14:textId="5DD93786" w:rsidR="00F4787C" w:rsidRPr="00554E95" w:rsidRDefault="00F4787C" w:rsidP="00F4787C">
      <w:pPr>
        <w:rPr>
          <w:b/>
          <w:bCs/>
          <w:lang w:val="en-SE" w:eastAsia="zh-CN"/>
        </w:rPr>
      </w:pPr>
      <w:r w:rsidRPr="00554E95">
        <w:rPr>
          <w:b/>
          <w:bCs/>
        </w:rPr>
        <w:t xml:space="preserve">Proposal </w:t>
      </w:r>
      <w:r w:rsidR="00554E95" w:rsidRPr="00554E95">
        <w:rPr>
          <w:b/>
          <w:bCs/>
        </w:rPr>
        <w:t>3</w:t>
      </w:r>
      <w:r w:rsidRPr="00554E95">
        <w:rPr>
          <w:b/>
          <w:bCs/>
        </w:rPr>
        <w:t xml:space="preserve">:  </w:t>
      </w:r>
      <w:r w:rsidRPr="00554E95">
        <w:rPr>
          <w:rFonts w:hint="eastAsia"/>
          <w:b/>
          <w:bCs/>
        </w:rPr>
        <w:t>K_satellite</w:t>
      </w:r>
      <w:r w:rsidRPr="00554E95">
        <w:rPr>
          <w:b/>
          <w:bCs/>
        </w:rPr>
        <w:t xml:space="preserve"> in inter-frequency measurement requirements shall be updated in the same way as </w:t>
      </w:r>
      <w:r w:rsidRPr="00554E95">
        <w:rPr>
          <w:rFonts w:cs="v4.2.0"/>
          <w:b/>
          <w:bCs/>
        </w:rPr>
        <w:t>K</w:t>
      </w:r>
      <w:r w:rsidRPr="00554E95">
        <w:rPr>
          <w:rFonts w:cs="v4.2.0"/>
          <w:b/>
          <w:bCs/>
          <w:vertAlign w:val="subscript"/>
        </w:rPr>
        <w:t>multi_SMTC</w:t>
      </w:r>
      <w:r w:rsidRPr="00554E95">
        <w:rPr>
          <w:rFonts w:cs="v4.2.0"/>
          <w:b/>
          <w:bCs/>
        </w:rPr>
        <w:t>.</w:t>
      </w:r>
    </w:p>
    <w:p w14:paraId="661CF434" w14:textId="2E2A6D78" w:rsidR="00060A3E" w:rsidRDefault="00060A3E" w:rsidP="009F0758">
      <w:pPr>
        <w:rPr>
          <w:lang w:eastAsia="zh-CN"/>
        </w:rPr>
      </w:pPr>
    </w:p>
    <w:p w14:paraId="68AB2795" w14:textId="06740139" w:rsidR="00822F65" w:rsidRDefault="00822F65" w:rsidP="00C820FB">
      <w:pPr>
        <w:pStyle w:val="Heading2"/>
        <w:numPr>
          <w:ilvl w:val="1"/>
          <w:numId w:val="18"/>
        </w:numPr>
        <w:rPr>
          <w:rFonts w:ascii="Times New Roman" w:hAnsi="Times New Roman"/>
          <w:lang w:val="en-US" w:eastAsia="zh-CN"/>
        </w:rPr>
      </w:pPr>
      <w:r w:rsidRPr="00822F65">
        <w:rPr>
          <w:rFonts w:ascii="Times New Roman" w:hAnsi="Times New Roman"/>
        </w:rPr>
        <w:t>Topic #</w:t>
      </w:r>
      <w:r>
        <w:rPr>
          <w:rFonts w:ascii="Times New Roman" w:hAnsi="Times New Roman" w:hint="eastAsia"/>
          <w:lang w:eastAsia="zh-CN"/>
        </w:rPr>
        <w:t>2</w:t>
      </w:r>
      <w:r w:rsidRPr="00822F65">
        <w:rPr>
          <w:rFonts w:ascii="Times New Roman" w:hAnsi="Times New Roman"/>
        </w:rPr>
        <w:t xml:space="preserve">: </w:t>
      </w:r>
      <w:r>
        <w:rPr>
          <w:rFonts w:ascii="Times New Roman" w:hAnsi="Times New Roman" w:hint="eastAsia"/>
          <w:lang w:eastAsia="zh-CN"/>
        </w:rPr>
        <w:t>Multiple SMTCs in</w:t>
      </w:r>
      <w:r>
        <w:rPr>
          <w:rFonts w:ascii="Times New Roman" w:hAnsi="Times New Roman"/>
          <w:lang w:val="en-US" w:eastAsia="zh-CN"/>
        </w:rPr>
        <w:t xml:space="preserve"> idle mode</w:t>
      </w:r>
    </w:p>
    <w:p w14:paraId="0E5E056A" w14:textId="77777777" w:rsidR="00822F65" w:rsidRPr="00822F65" w:rsidRDefault="00822F65" w:rsidP="00822F65">
      <w:pPr>
        <w:rPr>
          <w:lang w:eastAsia="zh-CN"/>
        </w:rPr>
      </w:pPr>
    </w:p>
    <w:p w14:paraId="253619AA" w14:textId="77777777" w:rsidR="00783BA8" w:rsidRDefault="00783BA8" w:rsidP="00783BA8">
      <w:pPr>
        <w:rPr>
          <w:lang w:eastAsia="zh-CN"/>
        </w:rPr>
      </w:pPr>
      <w:r w:rsidRPr="003B4DDD">
        <w:rPr>
          <w:b/>
          <w:bCs/>
          <w:color w:val="000000" w:themeColor="text1"/>
          <w:lang w:eastAsia="zh-CN"/>
        </w:rPr>
        <w:t>Issue 2-1-</w:t>
      </w:r>
      <w:r>
        <w:rPr>
          <w:b/>
          <w:bCs/>
          <w:color w:val="000000" w:themeColor="text1"/>
          <w:lang w:eastAsia="zh-CN"/>
        </w:rPr>
        <w:t>4</w:t>
      </w:r>
      <w:r>
        <w:rPr>
          <w:color w:val="000000" w:themeColor="text1"/>
          <w:lang w:eastAsia="zh-CN"/>
        </w:rPr>
        <w:t xml:space="preserve">: Clarify </w:t>
      </w:r>
      <w:r w:rsidRPr="001F06AD">
        <w:rPr>
          <w:lang w:eastAsia="zh-CN"/>
        </w:rPr>
        <w:t>SMTC selection if more than 4</w:t>
      </w:r>
      <w:r>
        <w:rPr>
          <w:lang w:eastAsia="zh-CN"/>
        </w:rPr>
        <w:t xml:space="preserve"> </w:t>
      </w:r>
      <w:r w:rsidRPr="001F06AD">
        <w:rPr>
          <w:lang w:eastAsia="zh-CN"/>
        </w:rPr>
        <w:t>SMTCs are configured</w:t>
      </w:r>
    </w:p>
    <w:tbl>
      <w:tblPr>
        <w:tblStyle w:val="TableGrid"/>
        <w:tblW w:w="0" w:type="auto"/>
        <w:tblLook w:val="04A0" w:firstRow="1" w:lastRow="0" w:firstColumn="1" w:lastColumn="0" w:noHBand="0" w:noVBand="1"/>
      </w:tblPr>
      <w:tblGrid>
        <w:gridCol w:w="10142"/>
      </w:tblGrid>
      <w:tr w:rsidR="00783BA8" w14:paraId="4E63F198" w14:textId="77777777" w:rsidTr="00783BA8">
        <w:tc>
          <w:tcPr>
            <w:tcW w:w="10142" w:type="dxa"/>
          </w:tcPr>
          <w:p w14:paraId="0115C58D" w14:textId="77777777" w:rsidR="00783BA8" w:rsidRPr="00B97CB7" w:rsidRDefault="00783BA8" w:rsidP="00C820FB">
            <w:pPr>
              <w:pStyle w:val="ListParagraph"/>
              <w:numPr>
                <w:ilvl w:val="0"/>
                <w:numId w:val="19"/>
              </w:numPr>
              <w:overflowPunct w:val="0"/>
              <w:autoSpaceDE w:val="0"/>
              <w:autoSpaceDN w:val="0"/>
              <w:adjustRightInd w:val="0"/>
              <w:contextualSpacing w:val="0"/>
              <w:textAlignment w:val="baseline"/>
            </w:pPr>
            <w:r w:rsidRPr="00B97CB7">
              <w:rPr>
                <w:b/>
                <w:bCs/>
              </w:rPr>
              <w:t xml:space="preserve">Proposal 1: </w:t>
            </w:r>
            <w:r w:rsidRPr="00B97CB7">
              <w:t>For RRC Idle/Inactive mode RRM requirements, if the NW configures more than 4 SMTCs, the UE in idle/inactive selects up to 4 SMTCs (or less, depending on the UE capability) based on the closest reference locations for measurement.</w:t>
            </w:r>
          </w:p>
          <w:p w14:paraId="3B48633A" w14:textId="77777777" w:rsidR="00783BA8" w:rsidRDefault="00783BA8" w:rsidP="00C820FB">
            <w:pPr>
              <w:pStyle w:val="ListParagraph"/>
              <w:numPr>
                <w:ilvl w:val="0"/>
                <w:numId w:val="19"/>
              </w:numPr>
              <w:overflowPunct w:val="0"/>
              <w:autoSpaceDE w:val="0"/>
              <w:autoSpaceDN w:val="0"/>
              <w:adjustRightInd w:val="0"/>
              <w:snapToGrid w:val="0"/>
              <w:contextualSpacing w:val="0"/>
              <w:jc w:val="both"/>
              <w:textAlignment w:val="baseline"/>
              <w:rPr>
                <w:rFonts w:eastAsiaTheme="minorEastAsia"/>
                <w:bCs/>
                <w:szCs w:val="21"/>
              </w:rPr>
            </w:pPr>
            <w:r w:rsidRPr="00B97CB7">
              <w:rPr>
                <w:rFonts w:eastAsiaTheme="minorEastAsia"/>
                <w:b/>
                <w:szCs w:val="21"/>
              </w:rPr>
              <w:t xml:space="preserve">Proposal </w:t>
            </w:r>
            <w:r>
              <w:rPr>
                <w:rFonts w:eastAsiaTheme="minorEastAsia"/>
                <w:b/>
                <w:szCs w:val="21"/>
              </w:rPr>
              <w:t>2</w:t>
            </w:r>
            <w:r w:rsidRPr="00B97CB7">
              <w:rPr>
                <w:rFonts w:eastAsiaTheme="minorEastAsia"/>
                <w:b/>
                <w:szCs w:val="21"/>
              </w:rPr>
              <w:t xml:space="preserve">: </w:t>
            </w:r>
            <w:r w:rsidRPr="00B97CB7">
              <w:rPr>
                <w:rFonts w:eastAsiaTheme="minorEastAsia"/>
                <w:bCs/>
                <w:szCs w:val="21"/>
              </w:rPr>
              <w:t>For supporting configuration of more than 4 SMTCs per frequency (i.e., 6), the SMTC selection is left to UE implementation and no update is needed for current RRC Idle/Inactive mode RRM requirements.</w:t>
            </w:r>
          </w:p>
          <w:p w14:paraId="631379F7" w14:textId="77777777" w:rsidR="00783BA8" w:rsidRPr="00FE5FFE" w:rsidRDefault="00783BA8" w:rsidP="00C820FB">
            <w:pPr>
              <w:pStyle w:val="ListParagraph"/>
              <w:numPr>
                <w:ilvl w:val="0"/>
                <w:numId w:val="19"/>
              </w:numPr>
              <w:overflowPunct w:val="0"/>
              <w:autoSpaceDE w:val="0"/>
              <w:autoSpaceDN w:val="0"/>
              <w:adjustRightInd w:val="0"/>
              <w:snapToGrid w:val="0"/>
              <w:contextualSpacing w:val="0"/>
              <w:jc w:val="both"/>
              <w:textAlignment w:val="baseline"/>
              <w:rPr>
                <w:rFonts w:eastAsiaTheme="minorEastAsia"/>
                <w:bCs/>
                <w:szCs w:val="21"/>
              </w:rPr>
            </w:pPr>
            <w:r w:rsidRPr="00FE5FFE">
              <w:rPr>
                <w:rFonts w:eastAsiaTheme="minorEastAsia"/>
                <w:b/>
                <w:szCs w:val="21"/>
              </w:rPr>
              <w:t xml:space="preserve">Proposal 3: </w:t>
            </w:r>
            <w:r w:rsidRPr="00FE5FFE">
              <w:rPr>
                <w:rFonts w:eastAsiaTheme="minorEastAsia"/>
                <w:bCs/>
                <w:szCs w:val="21"/>
              </w:rPr>
              <w:t>Do not define larger M1/M2/M3/M4 values in cell reselection requirements.</w:t>
            </w:r>
          </w:p>
          <w:p w14:paraId="05D819D7" w14:textId="77777777" w:rsidR="00783BA8" w:rsidRDefault="00783BA8" w:rsidP="009F0758">
            <w:pPr>
              <w:rPr>
                <w:lang w:val="x-none" w:eastAsia="zh-CN"/>
              </w:rPr>
            </w:pPr>
          </w:p>
        </w:tc>
      </w:tr>
    </w:tbl>
    <w:p w14:paraId="2044CD4F" w14:textId="77777777" w:rsidR="00060A3E" w:rsidRDefault="00060A3E" w:rsidP="009F0758">
      <w:pPr>
        <w:rPr>
          <w:lang w:val="x-none" w:eastAsia="zh-CN"/>
        </w:rPr>
      </w:pPr>
    </w:p>
    <w:p w14:paraId="67D00280" w14:textId="77777777" w:rsidR="00C820FB" w:rsidRDefault="00C820FB" w:rsidP="009F0758">
      <w:pPr>
        <w:rPr>
          <w:lang w:eastAsia="zh-CN"/>
        </w:rPr>
      </w:pPr>
      <w:r>
        <w:t>We do not believe that having more than four SMTCs would lead to any change in the specification. Even if the network provides some location information, it does not obligate the UE to down-select which SMTCs to measure; this is entirely up to the UE implementation.</w:t>
      </w:r>
    </w:p>
    <w:p w14:paraId="2568EEE1" w14:textId="69F14424" w:rsidR="00F72AF2" w:rsidRDefault="00F72AF2" w:rsidP="009F0758">
      <w:pPr>
        <w:rPr>
          <w:lang w:eastAsia="zh-CN"/>
        </w:rPr>
      </w:pPr>
      <w:r>
        <w:t>Another reason for not down-selecting SMTCs is that we do not require test cases such as “selects up to the supported SMTCs based on the closest reference locations for measurement.”</w:t>
      </w:r>
    </w:p>
    <w:p w14:paraId="571045AD" w14:textId="49652A4E" w:rsidR="00AE7F17" w:rsidRPr="00AE7F17" w:rsidRDefault="00AE7F17" w:rsidP="009F0758">
      <w:pPr>
        <w:rPr>
          <w:b/>
          <w:bCs/>
          <w:lang w:val="x-none" w:eastAsia="zh-CN"/>
        </w:rPr>
      </w:pPr>
      <w:r w:rsidRPr="00AE7F17">
        <w:rPr>
          <w:b/>
          <w:bCs/>
          <w:lang w:val="x-none" w:eastAsia="zh-CN"/>
        </w:rPr>
        <w:lastRenderedPageBreak/>
        <w:t xml:space="preserve">Proposal </w:t>
      </w:r>
      <w:r w:rsidR="00C820FB">
        <w:rPr>
          <w:rFonts w:hint="eastAsia"/>
          <w:b/>
          <w:bCs/>
          <w:lang w:val="x-none" w:eastAsia="zh-CN"/>
        </w:rPr>
        <w:t>4</w:t>
      </w:r>
      <w:r w:rsidRPr="00AE7F17">
        <w:rPr>
          <w:b/>
          <w:bCs/>
          <w:lang w:val="x-none" w:eastAsia="zh-CN"/>
        </w:rPr>
        <w:t xml:space="preserve">: </w:t>
      </w:r>
      <w:r w:rsidRPr="00AE7F17">
        <w:rPr>
          <w:rFonts w:eastAsiaTheme="minorEastAsia"/>
          <w:b/>
          <w:bCs/>
          <w:szCs w:val="21"/>
        </w:rPr>
        <w:t xml:space="preserve">For supporting configuration of more than 4 SMTCs per frequency (i.e., 6), the SMTC selection is left to UE </w:t>
      </w:r>
      <w:r w:rsidR="0065291F" w:rsidRPr="00AE7F17">
        <w:rPr>
          <w:rFonts w:eastAsiaTheme="minorEastAsia"/>
          <w:b/>
          <w:bCs/>
          <w:szCs w:val="21"/>
        </w:rPr>
        <w:t>implementation,</w:t>
      </w:r>
      <w:r w:rsidRPr="00AE7F17">
        <w:rPr>
          <w:rFonts w:eastAsiaTheme="minorEastAsia"/>
          <w:b/>
          <w:bCs/>
          <w:szCs w:val="21"/>
        </w:rPr>
        <w:t xml:space="preserve"> and no update is needed for current RRC Idle/Inactive mode RRM requirements.</w:t>
      </w:r>
    </w:p>
    <w:p w14:paraId="2AB25BFB" w14:textId="77777777" w:rsidR="00783BA8" w:rsidRDefault="00783BA8" w:rsidP="009F0758">
      <w:pPr>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5D381CAC" w14:textId="77777777" w:rsidR="00B25FFC" w:rsidRPr="00060A3E" w:rsidRDefault="00B25FFC" w:rsidP="00B25FFC">
      <w:pPr>
        <w:rPr>
          <w:b/>
          <w:bCs/>
          <w:lang w:eastAsia="zh-CN"/>
        </w:rPr>
      </w:pPr>
      <w:r w:rsidRPr="00060A3E">
        <w:rPr>
          <w:b/>
          <w:bCs/>
          <w:lang w:eastAsia="zh-CN"/>
        </w:rPr>
        <w:t xml:space="preserve">Proposal </w:t>
      </w:r>
      <w:r>
        <w:rPr>
          <w:b/>
          <w:bCs/>
          <w:lang w:eastAsia="zh-CN"/>
        </w:rPr>
        <w:t>1</w:t>
      </w:r>
      <w:r w:rsidRPr="00060A3E">
        <w:rPr>
          <w:b/>
          <w:bCs/>
          <w:lang w:eastAsia="zh-CN"/>
        </w:rPr>
        <w:t>: We are open to the solution</w:t>
      </w:r>
      <w:r>
        <w:rPr>
          <w:b/>
          <w:bCs/>
          <w:lang w:eastAsia="zh-CN"/>
        </w:rPr>
        <w:t>s</w:t>
      </w:r>
      <w:r w:rsidRPr="00060A3E">
        <w:rPr>
          <w:b/>
          <w:bCs/>
          <w:lang w:eastAsia="zh-CN"/>
        </w:rPr>
        <w:t xml:space="preserve"> of optimizing </w:t>
      </w:r>
      <w:r w:rsidRPr="00060A3E">
        <w:rPr>
          <w:rFonts w:eastAsiaTheme="minorEastAsia"/>
          <w:b/>
          <w:bCs/>
          <w:iCs/>
          <w:lang w:eastAsia="zh-CN"/>
        </w:rPr>
        <w:t>value of K</w:t>
      </w:r>
      <w:r w:rsidRPr="00060A3E">
        <w:rPr>
          <w:rFonts w:eastAsiaTheme="minorEastAsia"/>
          <w:b/>
          <w:bCs/>
          <w:iCs/>
          <w:vertAlign w:val="subscript"/>
          <w:lang w:eastAsia="zh-CN"/>
        </w:rPr>
        <w:t>multi_SMTC,i</w:t>
      </w:r>
      <w:r w:rsidRPr="00060A3E">
        <w:rPr>
          <w:b/>
          <w:bCs/>
          <w:lang w:eastAsia="zh-CN"/>
        </w:rPr>
        <w:t xml:space="preserve"> to mitigate the degradation of long SMTC periodicity.</w:t>
      </w:r>
    </w:p>
    <w:p w14:paraId="1F2F66F7" w14:textId="77777777" w:rsidR="00B25FFC" w:rsidRPr="00060A3E" w:rsidRDefault="00B25FFC" w:rsidP="00B25FFC">
      <w:pPr>
        <w:rPr>
          <w:b/>
          <w:bCs/>
          <w:lang w:eastAsia="zh-CN"/>
        </w:rPr>
      </w:pPr>
      <w:r w:rsidRPr="00060A3E">
        <w:rPr>
          <w:b/>
          <w:bCs/>
          <w:lang w:eastAsia="zh-CN"/>
        </w:rPr>
        <w:t>Proposal</w:t>
      </w:r>
      <w:r>
        <w:rPr>
          <w:b/>
          <w:bCs/>
          <w:lang w:eastAsia="zh-CN"/>
        </w:rPr>
        <w:t xml:space="preserve"> 2</w:t>
      </w:r>
      <w:r w:rsidRPr="00060A3E">
        <w:rPr>
          <w:b/>
          <w:bCs/>
          <w:lang w:eastAsia="zh-CN"/>
        </w:rPr>
        <w:t>: RAN4 to take below scaling factor into account</w:t>
      </w:r>
      <w:r>
        <w:rPr>
          <w:b/>
          <w:bCs/>
          <w:lang w:eastAsia="zh-CN"/>
        </w:rPr>
        <w:t xml:space="preserve"> of </w:t>
      </w:r>
      <w:r w:rsidRPr="00060A3E">
        <w:rPr>
          <w:rFonts w:eastAsiaTheme="minorEastAsia"/>
          <w:b/>
          <w:bCs/>
          <w:iCs/>
          <w:lang w:eastAsia="zh-CN"/>
        </w:rPr>
        <w:t>K</w:t>
      </w:r>
      <w:r w:rsidRPr="00060A3E">
        <w:rPr>
          <w:rFonts w:eastAsiaTheme="minorEastAsia"/>
          <w:b/>
          <w:bCs/>
          <w:iCs/>
          <w:vertAlign w:val="subscript"/>
          <w:lang w:eastAsia="zh-CN"/>
        </w:rPr>
        <w:t>multi_SMTC,</w:t>
      </w:r>
      <w:r>
        <w:rPr>
          <w:rFonts w:eastAsiaTheme="minorEastAsia"/>
          <w:b/>
          <w:bCs/>
          <w:iCs/>
          <w:vertAlign w:val="subscript"/>
          <w:lang w:eastAsia="zh-CN"/>
        </w:rPr>
        <w:t xml:space="preserve">i </w:t>
      </w:r>
      <w:r>
        <w:rPr>
          <w:rFonts w:eastAsiaTheme="minorEastAsia"/>
          <w:b/>
          <w:bCs/>
          <w:iCs/>
          <w:lang w:eastAsia="zh-CN"/>
        </w:rPr>
        <w:t>optimization</w:t>
      </w:r>
      <w:r w:rsidRPr="00060A3E">
        <w:rPr>
          <w:b/>
          <w:bCs/>
          <w:lang w:eastAsia="zh-CN"/>
        </w:rPr>
        <w:t>.</w:t>
      </w:r>
    </w:p>
    <w:p w14:paraId="788DCEF2" w14:textId="77777777" w:rsidR="00B25FFC" w:rsidRDefault="00B25FFC" w:rsidP="00B25FFC">
      <w:pPr>
        <w:pStyle w:val="ListParagraph"/>
        <w:numPr>
          <w:ilvl w:val="0"/>
          <w:numId w:val="17"/>
        </w:numPr>
        <w:rPr>
          <w:b/>
          <w:bCs/>
          <w:lang w:eastAsia="zh-CN"/>
        </w:rPr>
      </w:pPr>
      <w:r w:rsidRPr="00060A3E">
        <w:rPr>
          <w:rFonts w:hint="eastAsia"/>
          <w:b/>
          <w:bCs/>
          <w:lang w:eastAsia="zh-CN"/>
        </w:rPr>
        <w:t>K</w:t>
      </w:r>
      <w:r w:rsidRPr="00060A3E">
        <w:rPr>
          <w:rFonts w:hint="eastAsia"/>
          <w:b/>
          <w:bCs/>
          <w:vertAlign w:val="subscript"/>
          <w:lang w:eastAsia="zh-CN"/>
        </w:rPr>
        <w:t>occupy</w:t>
      </w:r>
      <w:r w:rsidRPr="00060A3E">
        <w:rPr>
          <w:b/>
          <w:bCs/>
          <w:vertAlign w:val="subscript"/>
          <w:lang w:eastAsia="zh-CN"/>
        </w:rPr>
        <w:t>,i</w:t>
      </w:r>
      <w:r w:rsidRPr="00060A3E">
        <w:rPr>
          <w:rFonts w:hint="eastAsia"/>
          <w:b/>
          <w:bCs/>
          <w:vertAlign w:val="subscript"/>
          <w:lang w:eastAsia="zh-CN"/>
        </w:rPr>
        <w:t xml:space="preserve"> </w:t>
      </w:r>
      <w:r>
        <w:rPr>
          <w:b/>
          <w:bCs/>
          <w:lang w:eastAsia="zh-CN"/>
        </w:rPr>
        <w:t>:</w:t>
      </w:r>
    </w:p>
    <w:p w14:paraId="7349031C" w14:textId="77777777" w:rsidR="00B25FFC" w:rsidRPr="00BD23B0" w:rsidRDefault="00B25FFC" w:rsidP="00B25FFC">
      <w:pPr>
        <w:ind w:left="1080"/>
        <w:rPr>
          <w:b/>
          <w:bCs/>
          <w:lang w:eastAsia="zh-CN"/>
        </w:rPr>
      </w:pPr>
      <w:r w:rsidRPr="00BD23B0">
        <w:rPr>
          <w:b/>
          <w:bCs/>
          <w:lang w:eastAsia="zh-CN"/>
        </w:rPr>
        <w:t>=</w:t>
      </w:r>
      <w:r w:rsidRPr="00BD23B0">
        <w:rPr>
          <w:rFonts w:hint="eastAsia"/>
          <w:b/>
          <w:bCs/>
          <w:lang w:eastAsia="zh-CN"/>
        </w:rPr>
        <w:t xml:space="preserve"> 1-</w:t>
      </w:r>
      <w:r w:rsidRPr="00BD23B0">
        <w:rPr>
          <w:b/>
          <w:bCs/>
          <w:lang w:eastAsia="zh-CN"/>
        </w:rPr>
        <w:t>SMTC</w:t>
      </w:r>
      <w:r w:rsidRPr="00BD23B0">
        <w:rPr>
          <w:b/>
          <w:bCs/>
          <w:vertAlign w:val="subscript"/>
          <w:lang w:eastAsia="zh-CN"/>
        </w:rPr>
        <w:t>i</w:t>
      </w:r>
      <w:r w:rsidRPr="00BD23B0">
        <w:rPr>
          <w:rFonts w:hint="eastAsia"/>
          <w:b/>
          <w:bCs/>
          <w:vertAlign w:val="subscript"/>
          <w:lang w:eastAsia="zh-CN"/>
        </w:rPr>
        <w:t xml:space="preserve"> </w:t>
      </w:r>
      <w:r w:rsidRPr="00BD23B0">
        <w:rPr>
          <w:rFonts w:hint="eastAsia"/>
          <w:b/>
          <w:bCs/>
          <w:lang w:eastAsia="zh-CN"/>
        </w:rPr>
        <w:t>/ MAX</w:t>
      </w:r>
      <w:r w:rsidRPr="00BD23B0">
        <w:rPr>
          <w:b/>
          <w:bCs/>
          <w:lang w:eastAsia="zh-CN"/>
        </w:rPr>
        <w:t xml:space="preserve">(SMTC), </w:t>
      </w:r>
      <w:r w:rsidRPr="00BD23B0">
        <w:rPr>
          <w:rFonts w:hint="eastAsia"/>
          <w:b/>
          <w:bCs/>
          <w:lang w:eastAsia="zh-CN"/>
        </w:rPr>
        <w:t xml:space="preserve">if </w:t>
      </w:r>
      <w:r w:rsidRPr="00BD23B0">
        <w:rPr>
          <w:b/>
          <w:bCs/>
          <w:lang w:eastAsia="zh-CN"/>
        </w:rPr>
        <w:t>SMTC</w:t>
      </w:r>
      <w:r w:rsidRPr="00BD23B0">
        <w:rPr>
          <w:b/>
          <w:bCs/>
          <w:vertAlign w:val="subscript"/>
          <w:lang w:eastAsia="zh-CN"/>
        </w:rPr>
        <w:t>i</w:t>
      </w:r>
      <w:r w:rsidRPr="00BD23B0">
        <w:rPr>
          <w:rFonts w:hint="eastAsia"/>
          <w:b/>
          <w:bCs/>
          <w:vertAlign w:val="subscript"/>
          <w:lang w:eastAsia="zh-CN"/>
        </w:rPr>
        <w:t xml:space="preserve"> </w:t>
      </w:r>
      <w:r w:rsidRPr="00BD23B0">
        <w:rPr>
          <w:b/>
          <w:bCs/>
          <w:vertAlign w:val="subscript"/>
          <w:lang w:eastAsia="zh-CN"/>
        </w:rPr>
        <w:t xml:space="preserve"> </w:t>
      </w:r>
      <w:r w:rsidRPr="00BD23B0">
        <w:rPr>
          <w:b/>
          <w:bCs/>
          <w:lang w:eastAsia="zh-CN"/>
        </w:rPr>
        <w:t xml:space="preserve">&lt; </w:t>
      </w:r>
      <w:r w:rsidRPr="00BD23B0">
        <w:rPr>
          <w:rFonts w:hint="eastAsia"/>
          <w:b/>
          <w:bCs/>
          <w:lang w:eastAsia="zh-CN"/>
        </w:rPr>
        <w:t>MAX</w:t>
      </w:r>
      <w:r w:rsidRPr="00BD23B0">
        <w:rPr>
          <w:b/>
          <w:bCs/>
          <w:lang w:eastAsia="zh-CN"/>
        </w:rPr>
        <w:t>(SMTC)</w:t>
      </w:r>
    </w:p>
    <w:p w14:paraId="53094A46" w14:textId="77777777" w:rsidR="00B25FFC" w:rsidRPr="00BD23B0" w:rsidRDefault="00B25FFC" w:rsidP="00B25FFC">
      <w:pPr>
        <w:ind w:left="1080"/>
        <w:rPr>
          <w:b/>
          <w:bCs/>
          <w:lang w:eastAsia="zh-CN"/>
        </w:rPr>
      </w:pPr>
      <w:r w:rsidRPr="00BD23B0">
        <w:rPr>
          <w:rFonts w:hint="eastAsia"/>
          <w:b/>
          <w:bCs/>
          <w:lang w:eastAsia="zh-CN"/>
        </w:rPr>
        <w:t>= 1</w:t>
      </w:r>
      <w:r w:rsidRPr="00BD23B0">
        <w:rPr>
          <w:b/>
          <w:bCs/>
          <w:lang w:eastAsia="zh-CN"/>
        </w:rPr>
        <w:t>,</w:t>
      </w:r>
      <w:r w:rsidRPr="00BD23B0">
        <w:rPr>
          <w:rFonts w:hint="eastAsia"/>
          <w:b/>
          <w:bCs/>
          <w:lang w:eastAsia="zh-CN"/>
        </w:rPr>
        <w:t xml:space="preserve"> if </w:t>
      </w:r>
      <w:r w:rsidRPr="00BD23B0">
        <w:rPr>
          <w:b/>
          <w:bCs/>
          <w:lang w:eastAsia="zh-CN"/>
        </w:rPr>
        <w:t>SMTC</w:t>
      </w:r>
      <w:r w:rsidRPr="00BD23B0">
        <w:rPr>
          <w:b/>
          <w:bCs/>
          <w:vertAlign w:val="subscript"/>
          <w:lang w:eastAsia="zh-CN"/>
        </w:rPr>
        <w:t>i</w:t>
      </w:r>
      <w:r w:rsidRPr="00BD23B0">
        <w:rPr>
          <w:rFonts w:hint="eastAsia"/>
          <w:b/>
          <w:bCs/>
          <w:vertAlign w:val="subscript"/>
          <w:lang w:eastAsia="zh-CN"/>
        </w:rPr>
        <w:t xml:space="preserve"> </w:t>
      </w:r>
      <w:r w:rsidRPr="00BD23B0">
        <w:rPr>
          <w:b/>
          <w:bCs/>
          <w:vertAlign w:val="subscript"/>
          <w:lang w:eastAsia="zh-CN"/>
        </w:rPr>
        <w:t xml:space="preserve"> </w:t>
      </w:r>
      <w:r w:rsidRPr="00BD23B0">
        <w:rPr>
          <w:b/>
          <w:bCs/>
          <w:lang w:eastAsia="zh-CN"/>
        </w:rPr>
        <w:t xml:space="preserve">= </w:t>
      </w:r>
      <w:r w:rsidRPr="00BD23B0">
        <w:rPr>
          <w:rFonts w:hint="eastAsia"/>
          <w:b/>
          <w:bCs/>
          <w:lang w:eastAsia="zh-CN"/>
        </w:rPr>
        <w:t>MAX</w:t>
      </w:r>
      <w:r w:rsidRPr="00BD23B0">
        <w:rPr>
          <w:b/>
          <w:bCs/>
          <w:lang w:eastAsia="zh-CN"/>
        </w:rPr>
        <w:t>(SMTC)</w:t>
      </w:r>
    </w:p>
    <w:p w14:paraId="26733812" w14:textId="77777777" w:rsidR="00B25FFC" w:rsidRPr="00060A3E" w:rsidRDefault="00B25FFC" w:rsidP="00B25FFC">
      <w:pPr>
        <w:pStyle w:val="ListParagraph"/>
        <w:numPr>
          <w:ilvl w:val="0"/>
          <w:numId w:val="17"/>
        </w:numPr>
        <w:rPr>
          <w:b/>
          <w:bCs/>
          <w:lang w:val="en-US" w:eastAsia="zh-CN"/>
        </w:rPr>
      </w:pPr>
      <w:r w:rsidRPr="00060A3E">
        <w:rPr>
          <w:rFonts w:cs="v4.2.0"/>
          <w:b/>
          <w:bCs/>
          <w:lang w:val="en-US"/>
        </w:rPr>
        <w:t>K</w:t>
      </w:r>
      <w:r w:rsidRPr="00060A3E">
        <w:rPr>
          <w:rFonts w:cs="v4.2.0"/>
          <w:b/>
          <w:bCs/>
          <w:vertAlign w:val="subscript"/>
          <w:lang w:val="en-US"/>
        </w:rPr>
        <w:t>multi_SMTC,</w:t>
      </w:r>
      <w:r w:rsidRPr="00060A3E">
        <w:rPr>
          <w:rFonts w:cs="v4.2.0"/>
          <w:b/>
          <w:bCs/>
          <w:vertAlign w:val="subscript"/>
        </w:rPr>
        <w:t>i</w:t>
      </w:r>
      <w:r w:rsidRPr="00060A3E">
        <w:rPr>
          <w:rFonts w:cs="v4.2.0"/>
          <w:b/>
          <w:bCs/>
          <w:vertAlign w:val="subscript"/>
          <w:lang w:val="en-US"/>
        </w:rPr>
        <w:t xml:space="preserve">  </w:t>
      </w:r>
      <w:r w:rsidRPr="00060A3E">
        <w:rPr>
          <w:rFonts w:cs="v4.2.0"/>
          <w:b/>
          <w:bCs/>
          <w:lang w:val="en-US"/>
        </w:rPr>
        <w:t>only calculate</w:t>
      </w:r>
      <w:r w:rsidRPr="00060A3E">
        <w:rPr>
          <w:rFonts w:cs="v4.2.0"/>
          <w:b/>
          <w:bCs/>
        </w:rPr>
        <w:t>s the collsion between SMTCs with same periodicity</w:t>
      </w:r>
    </w:p>
    <w:p w14:paraId="2D3ADFCF" w14:textId="77777777" w:rsidR="00B25FFC" w:rsidRPr="00060A3E" w:rsidRDefault="00B25FFC" w:rsidP="00B25FFC">
      <w:pPr>
        <w:rPr>
          <w:b/>
          <w:bCs/>
          <w:lang w:eastAsia="zh-CN"/>
        </w:rPr>
      </w:pPr>
    </w:p>
    <w:p w14:paraId="46A8D6CD" w14:textId="77777777" w:rsidR="00B25FFC" w:rsidRPr="00060A3E" w:rsidRDefault="00B25FFC" w:rsidP="00B25FFC">
      <w:pPr>
        <w:pStyle w:val="TH"/>
        <w:rPr>
          <w:bCs/>
          <w:lang w:val="en-SE" w:eastAsia="zh-CN"/>
        </w:rPr>
      </w:pPr>
      <w:r w:rsidRPr="00060A3E">
        <w:rPr>
          <w:bCs/>
        </w:rPr>
        <w:t xml:space="preserve">Table 9.2C.5.1-1: Time period for PSS/SSS detection, (Frequency range </w:t>
      </w:r>
      <w:r w:rsidRPr="00060A3E">
        <w:rPr>
          <w:rFonts w:cs="Arial"/>
          <w:bCs/>
        </w:rPr>
        <w:t>FR1-NTN</w:t>
      </w:r>
      <w:r w:rsidRPr="00060A3E">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25FFC" w:rsidRPr="00060A3E" w14:paraId="7F987760" w14:textId="77777777" w:rsidTr="007E60D4">
        <w:trPr>
          <w:jc w:val="center"/>
        </w:trPr>
        <w:tc>
          <w:tcPr>
            <w:tcW w:w="2263" w:type="dxa"/>
            <w:tcBorders>
              <w:top w:val="single" w:sz="4" w:space="0" w:color="auto"/>
              <w:left w:val="single" w:sz="4" w:space="0" w:color="auto"/>
              <w:bottom w:val="single" w:sz="4" w:space="0" w:color="auto"/>
              <w:right w:val="single" w:sz="4" w:space="0" w:color="auto"/>
            </w:tcBorders>
            <w:hideMark/>
          </w:tcPr>
          <w:p w14:paraId="56453EB4" w14:textId="77777777" w:rsidR="00B25FFC" w:rsidRPr="00060A3E" w:rsidRDefault="00B25FFC" w:rsidP="007E60D4">
            <w:pPr>
              <w:pStyle w:val="TAH"/>
              <w:rPr>
                <w:bCs/>
              </w:rPr>
            </w:pPr>
            <w:r w:rsidRPr="00060A3E">
              <w:rPr>
                <w:bCs/>
              </w:rPr>
              <w:t>DRX cycle</w:t>
            </w:r>
          </w:p>
        </w:tc>
        <w:tc>
          <w:tcPr>
            <w:tcW w:w="6978" w:type="dxa"/>
            <w:tcBorders>
              <w:top w:val="single" w:sz="4" w:space="0" w:color="auto"/>
              <w:left w:val="nil"/>
              <w:bottom w:val="single" w:sz="4" w:space="0" w:color="auto"/>
              <w:right w:val="single" w:sz="4" w:space="0" w:color="auto"/>
            </w:tcBorders>
            <w:hideMark/>
          </w:tcPr>
          <w:p w14:paraId="39835D20" w14:textId="77777777" w:rsidR="00B25FFC" w:rsidRPr="00060A3E" w:rsidRDefault="00B25FFC" w:rsidP="007E60D4">
            <w:pPr>
              <w:pStyle w:val="TAH"/>
              <w:rPr>
                <w:bCs/>
              </w:rPr>
            </w:pPr>
            <w:r w:rsidRPr="00060A3E">
              <w:rPr>
                <w:bCs/>
              </w:rPr>
              <w:t>T</w:t>
            </w:r>
            <w:r w:rsidRPr="00060A3E">
              <w:rPr>
                <w:bCs/>
                <w:vertAlign w:val="subscript"/>
              </w:rPr>
              <w:t>PSS/SSS_sync_intra</w:t>
            </w:r>
          </w:p>
        </w:tc>
      </w:tr>
      <w:tr w:rsidR="00B25FFC" w:rsidRPr="00060A3E" w14:paraId="130583ED" w14:textId="77777777" w:rsidTr="007E60D4">
        <w:trPr>
          <w:jc w:val="center"/>
        </w:trPr>
        <w:tc>
          <w:tcPr>
            <w:tcW w:w="2263" w:type="dxa"/>
            <w:tcBorders>
              <w:top w:val="single" w:sz="4" w:space="0" w:color="auto"/>
              <w:left w:val="single" w:sz="4" w:space="0" w:color="auto"/>
              <w:bottom w:val="single" w:sz="4" w:space="0" w:color="auto"/>
              <w:right w:val="single" w:sz="4" w:space="0" w:color="auto"/>
            </w:tcBorders>
            <w:hideMark/>
          </w:tcPr>
          <w:p w14:paraId="1728AD84" w14:textId="77777777" w:rsidR="00B25FFC" w:rsidRPr="00060A3E" w:rsidRDefault="00B25FFC" w:rsidP="007E60D4">
            <w:pPr>
              <w:pStyle w:val="TAC"/>
              <w:rPr>
                <w:b/>
                <w:bCs/>
              </w:rPr>
            </w:pPr>
            <w:r w:rsidRPr="00060A3E">
              <w:rPr>
                <w:b/>
                <w:bCs/>
              </w:rPr>
              <w:t>No DRX</w:t>
            </w:r>
          </w:p>
        </w:tc>
        <w:tc>
          <w:tcPr>
            <w:tcW w:w="6978" w:type="dxa"/>
            <w:tcBorders>
              <w:top w:val="single" w:sz="4" w:space="0" w:color="auto"/>
              <w:left w:val="nil"/>
              <w:bottom w:val="single" w:sz="4" w:space="0" w:color="auto"/>
              <w:right w:val="single" w:sz="4" w:space="0" w:color="auto"/>
            </w:tcBorders>
            <w:hideMark/>
          </w:tcPr>
          <w:p w14:paraId="0E955C60" w14:textId="77777777" w:rsidR="00B25FFC" w:rsidRPr="00060A3E" w:rsidRDefault="00B25FFC" w:rsidP="007E60D4">
            <w:pPr>
              <w:pStyle w:val="TAC"/>
              <w:rPr>
                <w:b/>
                <w:bCs/>
              </w:rPr>
            </w:pPr>
            <w:r w:rsidRPr="00060A3E">
              <w:rPr>
                <w:b/>
                <w:bCs/>
              </w:rPr>
              <w:t>max( 600 ms, ceil( 5 x K</w:t>
            </w:r>
            <w:r w:rsidRPr="00060A3E">
              <w:rPr>
                <w:b/>
                <w:bCs/>
                <w:vertAlign w:val="subscript"/>
              </w:rPr>
              <w:t>p</w:t>
            </w:r>
            <w:r w:rsidRPr="00060A3E">
              <w:rPr>
                <w:b/>
                <w:bCs/>
              </w:rPr>
              <w:t xml:space="preserve"> x K</w:t>
            </w:r>
            <w:r w:rsidRPr="00060A3E">
              <w:rPr>
                <w:b/>
                <w:bCs/>
                <w:vertAlign w:val="subscript"/>
              </w:rPr>
              <w:t>layer1_measurement</w:t>
            </w:r>
            <w:r w:rsidRPr="00060A3E">
              <w:rPr>
                <w:rFonts w:hint="eastAsia"/>
                <w:b/>
                <w:bCs/>
                <w:vertAlign w:val="subscript"/>
                <w:lang w:eastAsia="zh-CN"/>
              </w:rPr>
              <w:t xml:space="preserve"> </w:t>
            </w:r>
            <w:r w:rsidRPr="00060A3E">
              <w:rPr>
                <w:b/>
                <w:bCs/>
              </w:rPr>
              <w:t>x</w:t>
            </w:r>
            <w:r w:rsidRPr="00060A3E">
              <w:rPr>
                <w:rFonts w:hint="eastAsia"/>
                <w:b/>
                <w:bCs/>
                <w:lang w:eastAsia="zh-CN"/>
              </w:rPr>
              <w:t xml:space="preserve"> </w:t>
            </w:r>
            <w:r w:rsidRPr="00060A3E">
              <w:rPr>
                <w:rFonts w:hint="eastAsia"/>
                <w:b/>
                <w:bCs/>
                <w:highlight w:val="yellow"/>
                <w:lang w:eastAsia="zh-CN"/>
              </w:rPr>
              <w:t>K</w:t>
            </w:r>
            <w:r w:rsidRPr="00060A3E">
              <w:rPr>
                <w:rFonts w:hint="eastAsia"/>
                <w:b/>
                <w:bCs/>
                <w:highlight w:val="yellow"/>
                <w:vertAlign w:val="subscript"/>
                <w:lang w:eastAsia="zh-CN"/>
              </w:rPr>
              <w:t>occupy</w:t>
            </w:r>
            <w:r w:rsidRPr="00060A3E">
              <w:rPr>
                <w:b/>
                <w:bCs/>
                <w:highlight w:val="yellow"/>
                <w:vertAlign w:val="subscript"/>
                <w:lang w:eastAsia="zh-CN"/>
              </w:rPr>
              <w:t>_i</w:t>
            </w:r>
            <w:r w:rsidRPr="00060A3E">
              <w:rPr>
                <w:b/>
                <w:bCs/>
              </w:rPr>
              <w:t xml:space="preserve">) x </w:t>
            </w:r>
            <w:r w:rsidRPr="00060A3E">
              <w:rPr>
                <w:rFonts w:cs="v4.2.0"/>
                <w:b/>
                <w:bCs/>
                <w:highlight w:val="yellow"/>
              </w:rPr>
              <w:t>K</w:t>
            </w:r>
            <w:r w:rsidRPr="00060A3E">
              <w:rPr>
                <w:rFonts w:cs="v4.2.0"/>
                <w:b/>
                <w:bCs/>
                <w:highlight w:val="yellow"/>
                <w:vertAlign w:val="subscript"/>
              </w:rPr>
              <w:t>multi_SMTC,i</w:t>
            </w:r>
            <w:r w:rsidRPr="00060A3E">
              <w:rPr>
                <w:rFonts w:cs="v4.2.0"/>
                <w:b/>
                <w:bCs/>
              </w:rPr>
              <w:t xml:space="preserve"> </w:t>
            </w:r>
            <w:r w:rsidRPr="00060A3E">
              <w:rPr>
                <w:b/>
                <w:bCs/>
              </w:rPr>
              <w:t>x</w:t>
            </w:r>
            <w:r w:rsidRPr="00060A3E">
              <w:rPr>
                <w:rFonts w:cs="v4.2.0"/>
                <w:b/>
                <w:bCs/>
              </w:rPr>
              <w:t xml:space="preserve"> </w:t>
            </w:r>
            <w:r w:rsidRPr="00060A3E">
              <w:rPr>
                <w:b/>
                <w:bCs/>
              </w:rPr>
              <w:t>SMTC period )</w:t>
            </w:r>
            <w:r w:rsidRPr="00060A3E">
              <w:rPr>
                <w:b/>
                <w:bCs/>
                <w:vertAlign w:val="superscript"/>
              </w:rPr>
              <w:t>Note 1</w:t>
            </w:r>
            <w:r w:rsidRPr="00060A3E">
              <w:rPr>
                <w:b/>
                <w:bCs/>
              </w:rPr>
              <w:t xml:space="preserve"> x CSSF</w:t>
            </w:r>
            <w:r w:rsidRPr="00060A3E">
              <w:rPr>
                <w:b/>
                <w:bCs/>
                <w:vertAlign w:val="subscript"/>
              </w:rPr>
              <w:t>intra</w:t>
            </w:r>
          </w:p>
        </w:tc>
      </w:tr>
      <w:tr w:rsidR="00B25FFC" w:rsidRPr="00060A3E" w14:paraId="708FAB9D" w14:textId="77777777" w:rsidTr="007E60D4">
        <w:trPr>
          <w:jc w:val="center"/>
        </w:trPr>
        <w:tc>
          <w:tcPr>
            <w:tcW w:w="2263" w:type="dxa"/>
            <w:tcBorders>
              <w:top w:val="single" w:sz="4" w:space="0" w:color="auto"/>
              <w:left w:val="single" w:sz="4" w:space="0" w:color="auto"/>
              <w:bottom w:val="single" w:sz="4" w:space="0" w:color="auto"/>
              <w:right w:val="single" w:sz="4" w:space="0" w:color="auto"/>
            </w:tcBorders>
            <w:hideMark/>
          </w:tcPr>
          <w:p w14:paraId="55A2E5A6" w14:textId="77777777" w:rsidR="00B25FFC" w:rsidRPr="00060A3E" w:rsidRDefault="00B25FFC" w:rsidP="007E60D4">
            <w:pPr>
              <w:pStyle w:val="TAC"/>
              <w:rPr>
                <w:b/>
                <w:bCs/>
              </w:rPr>
            </w:pPr>
            <w:r w:rsidRPr="00060A3E">
              <w:rPr>
                <w:b/>
                <w:bCs/>
              </w:rPr>
              <w:t>DRX cycle</w:t>
            </w:r>
            <w:r w:rsidRPr="00060A3E">
              <w:rPr>
                <w:rFonts w:ascii="Times New Roman" w:hAnsi="Times New Roman"/>
                <w:b/>
                <w:bCs/>
              </w:rPr>
              <w:t>≤</w:t>
            </w:r>
            <w:r w:rsidRPr="00060A3E">
              <w:rPr>
                <w:b/>
                <w:bCs/>
              </w:rPr>
              <w:t xml:space="preserve"> 320 ms</w:t>
            </w:r>
          </w:p>
        </w:tc>
        <w:tc>
          <w:tcPr>
            <w:tcW w:w="6978" w:type="dxa"/>
            <w:tcBorders>
              <w:top w:val="single" w:sz="4" w:space="0" w:color="auto"/>
              <w:left w:val="nil"/>
              <w:bottom w:val="single" w:sz="4" w:space="0" w:color="auto"/>
              <w:right w:val="single" w:sz="4" w:space="0" w:color="auto"/>
            </w:tcBorders>
            <w:hideMark/>
          </w:tcPr>
          <w:p w14:paraId="6551073D" w14:textId="77777777" w:rsidR="00B25FFC" w:rsidRPr="00060A3E" w:rsidRDefault="00B25FFC" w:rsidP="007E60D4">
            <w:pPr>
              <w:pStyle w:val="TAC"/>
              <w:rPr>
                <w:b/>
                <w:bCs/>
              </w:rPr>
            </w:pPr>
            <w:r w:rsidRPr="00060A3E">
              <w:rPr>
                <w:b/>
                <w:bCs/>
              </w:rPr>
              <w:t>max( 600 ms, ceil(1.5</w:t>
            </w:r>
            <w:r w:rsidRPr="00060A3E">
              <w:rPr>
                <w:b/>
                <w:bCs/>
                <w:vertAlign w:val="superscript"/>
              </w:rPr>
              <w:t xml:space="preserve"> </w:t>
            </w:r>
            <w:r w:rsidRPr="00060A3E">
              <w:rPr>
                <w:b/>
                <w:bCs/>
              </w:rPr>
              <w:t>x 5 x K</w:t>
            </w:r>
            <w:r w:rsidRPr="00060A3E">
              <w:rPr>
                <w:b/>
                <w:bCs/>
                <w:vertAlign w:val="subscript"/>
              </w:rPr>
              <w:t>p</w:t>
            </w:r>
            <w:r w:rsidRPr="00060A3E">
              <w:rPr>
                <w:b/>
                <w:bCs/>
              </w:rPr>
              <w:t xml:space="preserve"> x K</w:t>
            </w:r>
            <w:r w:rsidRPr="00060A3E">
              <w:rPr>
                <w:b/>
                <w:bCs/>
                <w:vertAlign w:val="subscript"/>
              </w:rPr>
              <w:t>layer1_measurement</w:t>
            </w:r>
            <w:r w:rsidRPr="00060A3E">
              <w:rPr>
                <w:b/>
                <w:bCs/>
              </w:rPr>
              <w:t xml:space="preserve"> </w:t>
            </w:r>
            <w:r w:rsidRPr="00060A3E">
              <w:rPr>
                <w:b/>
                <w:bCs/>
                <w:highlight w:val="yellow"/>
              </w:rPr>
              <w:t>x</w:t>
            </w:r>
            <w:r w:rsidRPr="00060A3E">
              <w:rPr>
                <w:rFonts w:hint="eastAsia"/>
                <w:b/>
                <w:bCs/>
                <w:highlight w:val="yellow"/>
                <w:lang w:eastAsia="zh-CN"/>
              </w:rPr>
              <w:t xml:space="preserve"> K</w:t>
            </w:r>
            <w:r w:rsidRPr="00060A3E">
              <w:rPr>
                <w:rFonts w:hint="eastAsia"/>
                <w:b/>
                <w:bCs/>
                <w:highlight w:val="yellow"/>
                <w:vertAlign w:val="subscript"/>
                <w:lang w:eastAsia="zh-CN"/>
              </w:rPr>
              <w:t>occupy</w:t>
            </w:r>
            <w:r w:rsidRPr="00060A3E">
              <w:rPr>
                <w:b/>
                <w:bCs/>
                <w:highlight w:val="yellow"/>
                <w:vertAlign w:val="subscript"/>
                <w:lang w:eastAsia="zh-CN"/>
              </w:rPr>
              <w:t>_i</w:t>
            </w:r>
            <w:r w:rsidRPr="00060A3E">
              <w:rPr>
                <w:b/>
                <w:bCs/>
              </w:rPr>
              <w:t xml:space="preserve">) x </w:t>
            </w:r>
            <w:r w:rsidRPr="00060A3E">
              <w:rPr>
                <w:rFonts w:cs="v4.2.0"/>
                <w:b/>
                <w:bCs/>
                <w:highlight w:val="yellow"/>
              </w:rPr>
              <w:t>K</w:t>
            </w:r>
            <w:r w:rsidRPr="00060A3E">
              <w:rPr>
                <w:rFonts w:cs="v4.2.0"/>
                <w:b/>
                <w:bCs/>
                <w:highlight w:val="yellow"/>
                <w:vertAlign w:val="subscript"/>
              </w:rPr>
              <w:t>multi_SMTC,i</w:t>
            </w:r>
            <w:r w:rsidRPr="00060A3E">
              <w:rPr>
                <w:rFonts w:cs="v4.2.0"/>
                <w:b/>
                <w:bCs/>
              </w:rPr>
              <w:t xml:space="preserve"> </w:t>
            </w:r>
            <w:r w:rsidRPr="00060A3E">
              <w:rPr>
                <w:b/>
                <w:bCs/>
              </w:rPr>
              <w:t>x max(SMTC period,DRX cycle)) x CSSF</w:t>
            </w:r>
            <w:r w:rsidRPr="00060A3E">
              <w:rPr>
                <w:b/>
                <w:bCs/>
                <w:vertAlign w:val="subscript"/>
              </w:rPr>
              <w:t>intra</w:t>
            </w:r>
          </w:p>
        </w:tc>
      </w:tr>
      <w:tr w:rsidR="00B25FFC" w:rsidRPr="00060A3E" w14:paraId="0ABBA648" w14:textId="77777777" w:rsidTr="007E60D4">
        <w:trPr>
          <w:jc w:val="center"/>
        </w:trPr>
        <w:tc>
          <w:tcPr>
            <w:tcW w:w="2263" w:type="dxa"/>
            <w:tcBorders>
              <w:top w:val="single" w:sz="4" w:space="0" w:color="auto"/>
              <w:left w:val="single" w:sz="4" w:space="0" w:color="auto"/>
              <w:bottom w:val="single" w:sz="4" w:space="0" w:color="auto"/>
              <w:right w:val="single" w:sz="4" w:space="0" w:color="auto"/>
            </w:tcBorders>
            <w:hideMark/>
          </w:tcPr>
          <w:p w14:paraId="52B79AEC" w14:textId="77777777" w:rsidR="00B25FFC" w:rsidRPr="00060A3E" w:rsidRDefault="00B25FFC" w:rsidP="007E60D4">
            <w:pPr>
              <w:pStyle w:val="TAC"/>
              <w:rPr>
                <w:b/>
                <w:bCs/>
              </w:rPr>
            </w:pPr>
            <w:r w:rsidRPr="00060A3E">
              <w:rPr>
                <w:b/>
                <w:bCs/>
              </w:rPr>
              <w:t>DRX cycle&gt;320 ms</w:t>
            </w:r>
          </w:p>
        </w:tc>
        <w:tc>
          <w:tcPr>
            <w:tcW w:w="6978" w:type="dxa"/>
            <w:tcBorders>
              <w:top w:val="single" w:sz="4" w:space="0" w:color="auto"/>
              <w:left w:val="nil"/>
              <w:bottom w:val="single" w:sz="4" w:space="0" w:color="auto"/>
              <w:right w:val="single" w:sz="4" w:space="0" w:color="auto"/>
            </w:tcBorders>
            <w:hideMark/>
          </w:tcPr>
          <w:p w14:paraId="68BF375C" w14:textId="77777777" w:rsidR="00B25FFC" w:rsidRPr="00060A3E" w:rsidRDefault="00B25FFC" w:rsidP="007E60D4">
            <w:pPr>
              <w:pStyle w:val="TAC"/>
              <w:rPr>
                <w:b/>
                <w:bCs/>
              </w:rPr>
            </w:pPr>
            <w:r w:rsidRPr="00060A3E">
              <w:rPr>
                <w:b/>
                <w:bCs/>
              </w:rPr>
              <w:t>ceil(5 x K</w:t>
            </w:r>
            <w:r w:rsidRPr="00060A3E">
              <w:rPr>
                <w:b/>
                <w:bCs/>
                <w:vertAlign w:val="subscript"/>
              </w:rPr>
              <w:t>p</w:t>
            </w:r>
            <w:r w:rsidRPr="00060A3E">
              <w:rPr>
                <w:b/>
                <w:bCs/>
              </w:rPr>
              <w:t xml:space="preserve"> x K</w:t>
            </w:r>
            <w:r w:rsidRPr="00060A3E">
              <w:rPr>
                <w:b/>
                <w:bCs/>
                <w:vertAlign w:val="subscript"/>
              </w:rPr>
              <w:t>layer1_measurement</w:t>
            </w:r>
            <w:r w:rsidRPr="00060A3E">
              <w:rPr>
                <w:b/>
                <w:bCs/>
              </w:rPr>
              <w:t xml:space="preserve">) x </w:t>
            </w:r>
            <w:r w:rsidRPr="00060A3E">
              <w:rPr>
                <w:rFonts w:cs="v4.2.0"/>
                <w:b/>
                <w:bCs/>
              </w:rPr>
              <w:t>K</w:t>
            </w:r>
            <w:r w:rsidRPr="00060A3E">
              <w:rPr>
                <w:rFonts w:cs="v4.2.0"/>
                <w:b/>
                <w:bCs/>
                <w:vertAlign w:val="subscript"/>
              </w:rPr>
              <w:t>multi_SMTC</w:t>
            </w:r>
            <w:r w:rsidRPr="00060A3E">
              <w:rPr>
                <w:rFonts w:cs="v4.2.0"/>
                <w:b/>
                <w:bCs/>
              </w:rPr>
              <w:t xml:space="preserve"> </w:t>
            </w:r>
            <w:r w:rsidRPr="00060A3E">
              <w:rPr>
                <w:b/>
                <w:bCs/>
              </w:rPr>
              <w:t>x DRX cycle x CSSF</w:t>
            </w:r>
            <w:r w:rsidRPr="00060A3E">
              <w:rPr>
                <w:b/>
                <w:bCs/>
                <w:vertAlign w:val="subscript"/>
              </w:rPr>
              <w:t>intra</w:t>
            </w:r>
          </w:p>
        </w:tc>
      </w:tr>
      <w:tr w:rsidR="00B25FFC" w:rsidRPr="00060A3E" w14:paraId="416688C8" w14:textId="77777777" w:rsidTr="007E60D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E6D42C" w14:textId="77777777" w:rsidR="00B25FFC" w:rsidRPr="00060A3E" w:rsidRDefault="00B25FFC" w:rsidP="007E60D4">
            <w:pPr>
              <w:pStyle w:val="TAN"/>
              <w:rPr>
                <w:b/>
                <w:bCs/>
              </w:rPr>
            </w:pPr>
            <w:r w:rsidRPr="00060A3E">
              <w:rPr>
                <w:b/>
                <w:bCs/>
              </w:rPr>
              <w:t>NOTE 1:</w:t>
            </w:r>
            <w:r w:rsidRPr="00060A3E">
              <w:rPr>
                <w:b/>
                <w:bCs/>
              </w:rPr>
              <w:tab/>
              <w:t>If different SMTC periodicities are configured for different cells, the SMTC period in the requirement is the one used by the cell being identified</w:t>
            </w:r>
          </w:p>
        </w:tc>
      </w:tr>
    </w:tbl>
    <w:p w14:paraId="6CFDEF03" w14:textId="77777777" w:rsidR="00BD23B0" w:rsidRDefault="00BD23B0" w:rsidP="00554E95">
      <w:pPr>
        <w:rPr>
          <w:b/>
          <w:bCs/>
        </w:rPr>
      </w:pPr>
    </w:p>
    <w:p w14:paraId="1B714044" w14:textId="1F752AF6" w:rsidR="00554E95" w:rsidRPr="00554E95" w:rsidRDefault="00554E95" w:rsidP="00554E95">
      <w:pPr>
        <w:rPr>
          <w:b/>
          <w:bCs/>
          <w:lang w:val="en-SE" w:eastAsia="zh-CN"/>
        </w:rPr>
      </w:pPr>
      <w:r w:rsidRPr="00554E95">
        <w:rPr>
          <w:b/>
          <w:bCs/>
        </w:rPr>
        <w:t xml:space="preserve">Proposal 3:  </w:t>
      </w:r>
      <w:r w:rsidRPr="00554E95">
        <w:rPr>
          <w:rFonts w:hint="eastAsia"/>
          <w:b/>
          <w:bCs/>
        </w:rPr>
        <w:t>K_satellite</w:t>
      </w:r>
      <w:r w:rsidRPr="00554E95">
        <w:rPr>
          <w:b/>
          <w:bCs/>
        </w:rPr>
        <w:t xml:space="preserve"> in inter-frequency measurement requirements shall be updated in the same way as </w:t>
      </w:r>
      <w:r w:rsidRPr="00554E95">
        <w:rPr>
          <w:rFonts w:cs="v4.2.0"/>
          <w:b/>
          <w:bCs/>
        </w:rPr>
        <w:t>K</w:t>
      </w:r>
      <w:r w:rsidRPr="00554E95">
        <w:rPr>
          <w:rFonts w:cs="v4.2.0"/>
          <w:b/>
          <w:bCs/>
          <w:vertAlign w:val="subscript"/>
        </w:rPr>
        <w:t>multi_SMTC</w:t>
      </w:r>
      <w:r w:rsidRPr="00554E95">
        <w:rPr>
          <w:rFonts w:cs="v4.2.0"/>
          <w:b/>
          <w:bCs/>
        </w:rPr>
        <w:t>.</w:t>
      </w:r>
    </w:p>
    <w:p w14:paraId="1F321FB1" w14:textId="77777777" w:rsidR="00C820FB" w:rsidRPr="00AE7F17" w:rsidRDefault="00C820FB" w:rsidP="00C820FB">
      <w:pPr>
        <w:rPr>
          <w:b/>
          <w:bCs/>
          <w:lang w:val="x-none" w:eastAsia="zh-CN"/>
        </w:rPr>
      </w:pPr>
      <w:r w:rsidRPr="00AE7F17">
        <w:rPr>
          <w:b/>
          <w:bCs/>
          <w:lang w:val="x-none" w:eastAsia="zh-CN"/>
        </w:rPr>
        <w:t xml:space="preserve">Proposal </w:t>
      </w:r>
      <w:r>
        <w:rPr>
          <w:rFonts w:hint="eastAsia"/>
          <w:b/>
          <w:bCs/>
          <w:lang w:val="x-none" w:eastAsia="zh-CN"/>
        </w:rPr>
        <w:t>4</w:t>
      </w:r>
      <w:r w:rsidRPr="00AE7F17">
        <w:rPr>
          <w:b/>
          <w:bCs/>
          <w:lang w:val="x-none" w:eastAsia="zh-CN"/>
        </w:rPr>
        <w:t xml:space="preserve">: </w:t>
      </w:r>
      <w:r w:rsidRPr="00AE7F17">
        <w:rPr>
          <w:rFonts w:eastAsiaTheme="minorEastAsia"/>
          <w:b/>
          <w:bCs/>
          <w:szCs w:val="21"/>
        </w:rPr>
        <w:t>For supporting configuration of more than 4 SMTCs per frequency (i.e., 6), the SMTC selection is left to UE implementation, and no update is needed for current RRC Idle/Inactive mode RRM requirements.</w:t>
      </w:r>
    </w:p>
    <w:p w14:paraId="411435A0" w14:textId="77777777" w:rsidR="00315DEB" w:rsidRPr="00C820FB" w:rsidRDefault="00315DEB" w:rsidP="00315DEB">
      <w:pPr>
        <w:rPr>
          <w:b/>
          <w:bCs/>
          <w:lang w:val="x-none"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301E1FFA" w:rsidR="00FB7F77" w:rsidRPr="00FF4369" w:rsidRDefault="0096741F" w:rsidP="00D53C8D">
      <w:pPr>
        <w:pStyle w:val="ListParagraph"/>
        <w:numPr>
          <w:ilvl w:val="0"/>
          <w:numId w:val="12"/>
        </w:numPr>
        <w:tabs>
          <w:tab w:val="left" w:pos="851"/>
        </w:tabs>
        <w:spacing w:after="0"/>
        <w:rPr>
          <w:color w:val="FF0000"/>
        </w:rPr>
      </w:pPr>
      <w:r w:rsidRPr="0096741F">
        <w:rPr>
          <w:lang w:val="en-US" w:eastAsia="en-US"/>
        </w:rPr>
        <w:t>R4-2515066 Ad-hoc meeting minutes [116bis][325] NR_IoT_NTN_Maintenance_RRM</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3A19" w14:textId="77777777" w:rsidR="00054946" w:rsidRDefault="00054946">
      <w:r>
        <w:separator/>
      </w:r>
    </w:p>
  </w:endnote>
  <w:endnote w:type="continuationSeparator" w:id="0">
    <w:p w14:paraId="095CA4CB" w14:textId="77777777" w:rsidR="00054946" w:rsidRDefault="00054946">
      <w:r>
        <w:continuationSeparator/>
      </w:r>
    </w:p>
  </w:endnote>
  <w:endnote w:type="continuationNotice" w:id="1">
    <w:p w14:paraId="7AC013AA" w14:textId="77777777" w:rsidR="00054946" w:rsidRDefault="00054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Microsoft YaHei"/>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5BB4B" w14:textId="77777777" w:rsidR="00054946" w:rsidRDefault="00054946">
      <w:r>
        <w:separator/>
      </w:r>
    </w:p>
  </w:footnote>
  <w:footnote w:type="continuationSeparator" w:id="0">
    <w:p w14:paraId="5BD9A2AF" w14:textId="77777777" w:rsidR="00054946" w:rsidRDefault="00054946">
      <w:r>
        <w:continuationSeparator/>
      </w:r>
    </w:p>
  </w:footnote>
  <w:footnote w:type="continuationNotice" w:id="1">
    <w:p w14:paraId="6E3BC5EF" w14:textId="77777777" w:rsidR="00054946" w:rsidRDefault="000549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A78BF"/>
    <w:multiLevelType w:val="hybridMultilevel"/>
    <w:tmpl w:val="032C1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CAC315E"/>
    <w:multiLevelType w:val="hybridMultilevel"/>
    <w:tmpl w:val="D3808C0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D571CC0"/>
    <w:multiLevelType w:val="hybridMultilevel"/>
    <w:tmpl w:val="3474A53A"/>
    <w:lvl w:ilvl="0" w:tplc="5B44CB08">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51373"/>
    <w:multiLevelType w:val="multilevel"/>
    <w:tmpl w:val="4F08426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1"/>
  </w:num>
  <w:num w:numId="2" w16cid:durableId="2059434476">
    <w:abstractNumId w:val="15"/>
  </w:num>
  <w:num w:numId="3" w16cid:durableId="559248169">
    <w:abstractNumId w:val="14"/>
  </w:num>
  <w:num w:numId="4" w16cid:durableId="1805738266">
    <w:abstractNumId w:val="5"/>
  </w:num>
  <w:num w:numId="5" w16cid:durableId="633951440">
    <w:abstractNumId w:val="6"/>
  </w:num>
  <w:num w:numId="6" w16cid:durableId="1252162723">
    <w:abstractNumId w:val="1"/>
  </w:num>
  <w:num w:numId="7" w16cid:durableId="1165045746">
    <w:abstractNumId w:val="0"/>
  </w:num>
  <w:num w:numId="8" w16cid:durableId="1934240767">
    <w:abstractNumId w:val="17"/>
  </w:num>
  <w:num w:numId="9" w16cid:durableId="1680891386">
    <w:abstractNumId w:val="2"/>
  </w:num>
  <w:num w:numId="10" w16cid:durableId="7274586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4"/>
  </w:num>
  <w:num w:numId="12" w16cid:durableId="1496069578">
    <w:abstractNumId w:val="10"/>
  </w:num>
  <w:num w:numId="13" w16cid:durableId="315767137">
    <w:abstractNumId w:val="9"/>
  </w:num>
  <w:num w:numId="14" w16cid:durableId="717440900">
    <w:abstractNumId w:val="13"/>
  </w:num>
  <w:num w:numId="15" w16cid:durableId="986477576">
    <w:abstractNumId w:val="8"/>
  </w:num>
  <w:num w:numId="16" w16cid:durableId="596131934">
    <w:abstractNumId w:val="3"/>
  </w:num>
  <w:num w:numId="17" w16cid:durableId="846333583">
    <w:abstractNumId w:val="12"/>
  </w:num>
  <w:num w:numId="18" w16cid:durableId="80493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623161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1D"/>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0F86"/>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0F6"/>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946"/>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A3E"/>
    <w:rsid w:val="00060B6D"/>
    <w:rsid w:val="00060BA9"/>
    <w:rsid w:val="00060E9E"/>
    <w:rsid w:val="00060F08"/>
    <w:rsid w:val="00060F27"/>
    <w:rsid w:val="00060F2E"/>
    <w:rsid w:val="000615E3"/>
    <w:rsid w:val="000618C0"/>
    <w:rsid w:val="00061955"/>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A8"/>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3A0"/>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04"/>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38"/>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A3"/>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42E"/>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7B"/>
    <w:rsid w:val="000946F9"/>
    <w:rsid w:val="00094894"/>
    <w:rsid w:val="00094BA5"/>
    <w:rsid w:val="00094BEA"/>
    <w:rsid w:val="00094FD2"/>
    <w:rsid w:val="00094FEE"/>
    <w:rsid w:val="00095198"/>
    <w:rsid w:val="000957F8"/>
    <w:rsid w:val="00095BF9"/>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E1E"/>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8D8"/>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5C1"/>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AD8"/>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EA4"/>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D69"/>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80E"/>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3F5"/>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73F"/>
    <w:rsid w:val="00114895"/>
    <w:rsid w:val="001148A7"/>
    <w:rsid w:val="001148C5"/>
    <w:rsid w:val="00114BB1"/>
    <w:rsid w:val="00114D72"/>
    <w:rsid w:val="00114DA2"/>
    <w:rsid w:val="00114E12"/>
    <w:rsid w:val="00114EE6"/>
    <w:rsid w:val="001151AB"/>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40A"/>
    <w:rsid w:val="001226B0"/>
    <w:rsid w:val="001228E2"/>
    <w:rsid w:val="00122C6B"/>
    <w:rsid w:val="00122DC5"/>
    <w:rsid w:val="0012357D"/>
    <w:rsid w:val="00123A2E"/>
    <w:rsid w:val="00123AF8"/>
    <w:rsid w:val="00123BC7"/>
    <w:rsid w:val="00123ED6"/>
    <w:rsid w:val="00123EF3"/>
    <w:rsid w:val="00123FC2"/>
    <w:rsid w:val="00124206"/>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7A2"/>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4C3"/>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05"/>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6C"/>
    <w:rsid w:val="001454A2"/>
    <w:rsid w:val="0014554F"/>
    <w:rsid w:val="00145858"/>
    <w:rsid w:val="0014587A"/>
    <w:rsid w:val="001458B7"/>
    <w:rsid w:val="00145A49"/>
    <w:rsid w:val="00145DAA"/>
    <w:rsid w:val="00145E10"/>
    <w:rsid w:val="00146329"/>
    <w:rsid w:val="00146361"/>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A5"/>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BF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2CD"/>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0E90"/>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EC5"/>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4F"/>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4A6"/>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39"/>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4C6"/>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2C3"/>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39E"/>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B7B"/>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5FF"/>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92B"/>
    <w:rsid w:val="00201A97"/>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4DF"/>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7FF"/>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6FC"/>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689"/>
    <w:rsid w:val="00221793"/>
    <w:rsid w:val="00221AFC"/>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029"/>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994"/>
    <w:rsid w:val="00230A7C"/>
    <w:rsid w:val="00230BFC"/>
    <w:rsid w:val="00230C6B"/>
    <w:rsid w:val="00230CE7"/>
    <w:rsid w:val="00230D1F"/>
    <w:rsid w:val="00230ED7"/>
    <w:rsid w:val="00231017"/>
    <w:rsid w:val="002311C4"/>
    <w:rsid w:val="00231610"/>
    <w:rsid w:val="002316E8"/>
    <w:rsid w:val="002317FB"/>
    <w:rsid w:val="002318AD"/>
    <w:rsid w:val="00231ADA"/>
    <w:rsid w:val="00231BD7"/>
    <w:rsid w:val="00231C69"/>
    <w:rsid w:val="00231CAA"/>
    <w:rsid w:val="00232065"/>
    <w:rsid w:val="002324A7"/>
    <w:rsid w:val="0023251E"/>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48"/>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2D12"/>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C85"/>
    <w:rsid w:val="00264E22"/>
    <w:rsid w:val="0026503A"/>
    <w:rsid w:val="002651B6"/>
    <w:rsid w:val="002652DC"/>
    <w:rsid w:val="002653D8"/>
    <w:rsid w:val="00265BC9"/>
    <w:rsid w:val="00265C13"/>
    <w:rsid w:val="00265DC6"/>
    <w:rsid w:val="00265ED7"/>
    <w:rsid w:val="0026616F"/>
    <w:rsid w:val="002662B7"/>
    <w:rsid w:val="00266317"/>
    <w:rsid w:val="00266B98"/>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292"/>
    <w:rsid w:val="00271498"/>
    <w:rsid w:val="0027163C"/>
    <w:rsid w:val="00271927"/>
    <w:rsid w:val="00271BB4"/>
    <w:rsid w:val="00271E0F"/>
    <w:rsid w:val="0027220B"/>
    <w:rsid w:val="00272364"/>
    <w:rsid w:val="0027257E"/>
    <w:rsid w:val="002726EE"/>
    <w:rsid w:val="00272E88"/>
    <w:rsid w:val="0027309A"/>
    <w:rsid w:val="002732C1"/>
    <w:rsid w:val="0027343C"/>
    <w:rsid w:val="00273446"/>
    <w:rsid w:val="00273810"/>
    <w:rsid w:val="00273A18"/>
    <w:rsid w:val="00273B7B"/>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46"/>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AC1"/>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7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CB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09A"/>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30"/>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39C"/>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7E5"/>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CE8"/>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B5C"/>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BD3"/>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6BF"/>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1D0A"/>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A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A52"/>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0EB7"/>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56A"/>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AB7"/>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6BA4"/>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D23"/>
    <w:rsid w:val="00361F95"/>
    <w:rsid w:val="00361FA7"/>
    <w:rsid w:val="0036214A"/>
    <w:rsid w:val="00362187"/>
    <w:rsid w:val="003621E2"/>
    <w:rsid w:val="0036224D"/>
    <w:rsid w:val="00362307"/>
    <w:rsid w:val="003624FB"/>
    <w:rsid w:val="003628F9"/>
    <w:rsid w:val="00362984"/>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28A"/>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BF4"/>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B34"/>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6C4"/>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2F65"/>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604"/>
    <w:rsid w:val="003C6635"/>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A7E"/>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E56"/>
    <w:rsid w:val="003E4F03"/>
    <w:rsid w:val="003E50A2"/>
    <w:rsid w:val="003E5601"/>
    <w:rsid w:val="003E5665"/>
    <w:rsid w:val="003E56C3"/>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129"/>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7E"/>
    <w:rsid w:val="0041278B"/>
    <w:rsid w:val="00412848"/>
    <w:rsid w:val="00412BBA"/>
    <w:rsid w:val="00412CB8"/>
    <w:rsid w:val="00412E81"/>
    <w:rsid w:val="00412F32"/>
    <w:rsid w:val="0041304F"/>
    <w:rsid w:val="004130AB"/>
    <w:rsid w:val="004132F5"/>
    <w:rsid w:val="004134B0"/>
    <w:rsid w:val="0041374D"/>
    <w:rsid w:val="004138E6"/>
    <w:rsid w:val="00413B4F"/>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913"/>
    <w:rsid w:val="00417A0F"/>
    <w:rsid w:val="00417AE3"/>
    <w:rsid w:val="00417B4D"/>
    <w:rsid w:val="00417C33"/>
    <w:rsid w:val="00417CEF"/>
    <w:rsid w:val="004200EF"/>
    <w:rsid w:val="004200F8"/>
    <w:rsid w:val="00420242"/>
    <w:rsid w:val="00420243"/>
    <w:rsid w:val="00420245"/>
    <w:rsid w:val="004203D6"/>
    <w:rsid w:val="004207EC"/>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3ED"/>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D70"/>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BA4"/>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5B6"/>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5C2"/>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5AD"/>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EEB"/>
    <w:rsid w:val="00464FB0"/>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558"/>
    <w:rsid w:val="00475670"/>
    <w:rsid w:val="004756E3"/>
    <w:rsid w:val="004757EF"/>
    <w:rsid w:val="00476355"/>
    <w:rsid w:val="004765EE"/>
    <w:rsid w:val="004766A2"/>
    <w:rsid w:val="00476D02"/>
    <w:rsid w:val="00476D19"/>
    <w:rsid w:val="00476EFA"/>
    <w:rsid w:val="0047701F"/>
    <w:rsid w:val="004771A6"/>
    <w:rsid w:val="00477872"/>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38B"/>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1A4"/>
    <w:rsid w:val="0048652C"/>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22E"/>
    <w:rsid w:val="0049078D"/>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693"/>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FBA"/>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2C"/>
    <w:rsid w:val="004F1A89"/>
    <w:rsid w:val="004F1B2E"/>
    <w:rsid w:val="004F1CDF"/>
    <w:rsid w:val="004F1D0F"/>
    <w:rsid w:val="004F1F32"/>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36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C9C"/>
    <w:rsid w:val="00514DDE"/>
    <w:rsid w:val="00514E8E"/>
    <w:rsid w:val="00514FF9"/>
    <w:rsid w:val="005151CE"/>
    <w:rsid w:val="005152A4"/>
    <w:rsid w:val="0051534E"/>
    <w:rsid w:val="00515418"/>
    <w:rsid w:val="0051580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D40"/>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1E1"/>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002"/>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4C"/>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0F1C"/>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C3A"/>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86F"/>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4E9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58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ED3"/>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985"/>
    <w:rsid w:val="00582BBA"/>
    <w:rsid w:val="00582BD7"/>
    <w:rsid w:val="00582F80"/>
    <w:rsid w:val="00583461"/>
    <w:rsid w:val="00583599"/>
    <w:rsid w:val="00583666"/>
    <w:rsid w:val="0058367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6B5"/>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338"/>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63A"/>
    <w:rsid w:val="005A577D"/>
    <w:rsid w:val="005A5878"/>
    <w:rsid w:val="005A5B59"/>
    <w:rsid w:val="005A5DAC"/>
    <w:rsid w:val="005A6429"/>
    <w:rsid w:val="005A66A6"/>
    <w:rsid w:val="005A69AB"/>
    <w:rsid w:val="005A6C3A"/>
    <w:rsid w:val="005A70A7"/>
    <w:rsid w:val="005A7140"/>
    <w:rsid w:val="005A73DA"/>
    <w:rsid w:val="005A7478"/>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46"/>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6AEC"/>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0A"/>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3E"/>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0B1"/>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4F"/>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07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66F"/>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0FB3"/>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5F"/>
    <w:rsid w:val="00636691"/>
    <w:rsid w:val="00636963"/>
    <w:rsid w:val="00636999"/>
    <w:rsid w:val="00636D3E"/>
    <w:rsid w:val="0063713B"/>
    <w:rsid w:val="006372ED"/>
    <w:rsid w:val="00637621"/>
    <w:rsid w:val="00637721"/>
    <w:rsid w:val="0063788D"/>
    <w:rsid w:val="00637971"/>
    <w:rsid w:val="00637996"/>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58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91F"/>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34D"/>
    <w:rsid w:val="00660851"/>
    <w:rsid w:val="0066085B"/>
    <w:rsid w:val="00660CA3"/>
    <w:rsid w:val="00661040"/>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85"/>
    <w:rsid w:val="00665CDF"/>
    <w:rsid w:val="00665E5C"/>
    <w:rsid w:val="00666007"/>
    <w:rsid w:val="00666107"/>
    <w:rsid w:val="00666445"/>
    <w:rsid w:val="0066683D"/>
    <w:rsid w:val="006669B6"/>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BE8"/>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85E"/>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513"/>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18D"/>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53D"/>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ED3"/>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4D0"/>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1A"/>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2E7"/>
    <w:rsid w:val="006F74DC"/>
    <w:rsid w:val="006F765E"/>
    <w:rsid w:val="006F799B"/>
    <w:rsid w:val="007002AF"/>
    <w:rsid w:val="00700678"/>
    <w:rsid w:val="007006CE"/>
    <w:rsid w:val="007008E1"/>
    <w:rsid w:val="00700B7D"/>
    <w:rsid w:val="00700B98"/>
    <w:rsid w:val="0070110F"/>
    <w:rsid w:val="007011FB"/>
    <w:rsid w:val="007012E7"/>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97D"/>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9B3"/>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A29"/>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1F86"/>
    <w:rsid w:val="007324EA"/>
    <w:rsid w:val="007326F7"/>
    <w:rsid w:val="007329A2"/>
    <w:rsid w:val="00732ACE"/>
    <w:rsid w:val="00732B64"/>
    <w:rsid w:val="00732CE2"/>
    <w:rsid w:val="00732DDC"/>
    <w:rsid w:val="0073300B"/>
    <w:rsid w:val="007330E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A8C"/>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E80"/>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0A2"/>
    <w:rsid w:val="0075632A"/>
    <w:rsid w:val="007566CA"/>
    <w:rsid w:val="00756899"/>
    <w:rsid w:val="007569C1"/>
    <w:rsid w:val="00757120"/>
    <w:rsid w:val="00757222"/>
    <w:rsid w:val="00757376"/>
    <w:rsid w:val="00757389"/>
    <w:rsid w:val="0075739B"/>
    <w:rsid w:val="00757666"/>
    <w:rsid w:val="00757935"/>
    <w:rsid w:val="00757946"/>
    <w:rsid w:val="00757983"/>
    <w:rsid w:val="00757A7D"/>
    <w:rsid w:val="00757CE4"/>
    <w:rsid w:val="00757D11"/>
    <w:rsid w:val="00757D3E"/>
    <w:rsid w:val="00760074"/>
    <w:rsid w:val="00760470"/>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5C81"/>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67"/>
    <w:rsid w:val="007735CF"/>
    <w:rsid w:val="00773CC9"/>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77E32"/>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BA8"/>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CF"/>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BF5"/>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8FE"/>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0ED0"/>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29"/>
    <w:rsid w:val="007B31F8"/>
    <w:rsid w:val="007B33D6"/>
    <w:rsid w:val="007B381C"/>
    <w:rsid w:val="007B39EF"/>
    <w:rsid w:val="007B3E14"/>
    <w:rsid w:val="007B4415"/>
    <w:rsid w:val="007B441C"/>
    <w:rsid w:val="007B4529"/>
    <w:rsid w:val="007B48C4"/>
    <w:rsid w:val="007B496C"/>
    <w:rsid w:val="007B49CE"/>
    <w:rsid w:val="007B4CD1"/>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A7D"/>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57"/>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4BE"/>
    <w:rsid w:val="007E366E"/>
    <w:rsid w:val="007E376E"/>
    <w:rsid w:val="007E3B88"/>
    <w:rsid w:val="007E3BF9"/>
    <w:rsid w:val="007E3C13"/>
    <w:rsid w:val="007E3F17"/>
    <w:rsid w:val="007E3F77"/>
    <w:rsid w:val="007E3FE6"/>
    <w:rsid w:val="007E43AE"/>
    <w:rsid w:val="007E4434"/>
    <w:rsid w:val="007E44D6"/>
    <w:rsid w:val="007E45AD"/>
    <w:rsid w:val="007E460A"/>
    <w:rsid w:val="007E4988"/>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9F"/>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2A"/>
    <w:rsid w:val="00801753"/>
    <w:rsid w:val="008019C5"/>
    <w:rsid w:val="00801AE1"/>
    <w:rsid w:val="00801BF3"/>
    <w:rsid w:val="00801D7B"/>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21F"/>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9CE"/>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82"/>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00"/>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65"/>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592"/>
    <w:rsid w:val="00826709"/>
    <w:rsid w:val="00826ABB"/>
    <w:rsid w:val="00826CD7"/>
    <w:rsid w:val="00826F72"/>
    <w:rsid w:val="00827129"/>
    <w:rsid w:val="0082718F"/>
    <w:rsid w:val="008271A5"/>
    <w:rsid w:val="008274B8"/>
    <w:rsid w:val="00827873"/>
    <w:rsid w:val="00827952"/>
    <w:rsid w:val="00827A77"/>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567"/>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3AF"/>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906"/>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8D0"/>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967"/>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6D3F"/>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BD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7BA"/>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64"/>
    <w:rsid w:val="008A6BBC"/>
    <w:rsid w:val="008A6BEF"/>
    <w:rsid w:val="008A6F9C"/>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4F"/>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0A"/>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5E85"/>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99"/>
    <w:rsid w:val="008D1BAE"/>
    <w:rsid w:val="008D1D18"/>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44"/>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6EE3"/>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1FA"/>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65B"/>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4F0"/>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2A2"/>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D3"/>
    <w:rsid w:val="009342FE"/>
    <w:rsid w:val="0093434D"/>
    <w:rsid w:val="00934604"/>
    <w:rsid w:val="00934753"/>
    <w:rsid w:val="00934974"/>
    <w:rsid w:val="009349CA"/>
    <w:rsid w:val="00934BC0"/>
    <w:rsid w:val="00934BF2"/>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517"/>
    <w:rsid w:val="00963609"/>
    <w:rsid w:val="0096364A"/>
    <w:rsid w:val="00963912"/>
    <w:rsid w:val="00963A5C"/>
    <w:rsid w:val="00963A9D"/>
    <w:rsid w:val="00963B6E"/>
    <w:rsid w:val="00963C8D"/>
    <w:rsid w:val="00963D3C"/>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41F"/>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3"/>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DF8"/>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BE4"/>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583"/>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1C"/>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179"/>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8D4"/>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20"/>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A47"/>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D7D"/>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C32"/>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735"/>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1EE"/>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1E"/>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51"/>
    <w:rsid w:val="00A21D86"/>
    <w:rsid w:val="00A22046"/>
    <w:rsid w:val="00A2210A"/>
    <w:rsid w:val="00A2239F"/>
    <w:rsid w:val="00A223D8"/>
    <w:rsid w:val="00A2263B"/>
    <w:rsid w:val="00A2267B"/>
    <w:rsid w:val="00A2281A"/>
    <w:rsid w:val="00A22829"/>
    <w:rsid w:val="00A228A7"/>
    <w:rsid w:val="00A228FC"/>
    <w:rsid w:val="00A22A62"/>
    <w:rsid w:val="00A22B66"/>
    <w:rsid w:val="00A22BED"/>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6E07"/>
    <w:rsid w:val="00A272F4"/>
    <w:rsid w:val="00A27300"/>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76B"/>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A6F"/>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4D"/>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3C6"/>
    <w:rsid w:val="00A618F1"/>
    <w:rsid w:val="00A61C8E"/>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69"/>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295"/>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7DB"/>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4D2"/>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217"/>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2B"/>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4CD"/>
    <w:rsid w:val="00A95806"/>
    <w:rsid w:val="00A95855"/>
    <w:rsid w:val="00A958E1"/>
    <w:rsid w:val="00A95B05"/>
    <w:rsid w:val="00A95C00"/>
    <w:rsid w:val="00A95D03"/>
    <w:rsid w:val="00A96687"/>
    <w:rsid w:val="00A97150"/>
    <w:rsid w:val="00A971DE"/>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C03"/>
    <w:rsid w:val="00AA7E71"/>
    <w:rsid w:val="00AB0222"/>
    <w:rsid w:val="00AB030C"/>
    <w:rsid w:val="00AB06C7"/>
    <w:rsid w:val="00AB0898"/>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8AB"/>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A63"/>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3FA"/>
    <w:rsid w:val="00AC45C1"/>
    <w:rsid w:val="00AC45EA"/>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534"/>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17"/>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AC"/>
    <w:rsid w:val="00AF3EE9"/>
    <w:rsid w:val="00AF3F61"/>
    <w:rsid w:val="00AF3FBE"/>
    <w:rsid w:val="00AF428F"/>
    <w:rsid w:val="00AF443A"/>
    <w:rsid w:val="00AF46B5"/>
    <w:rsid w:val="00AF47DB"/>
    <w:rsid w:val="00AF48AC"/>
    <w:rsid w:val="00AF4935"/>
    <w:rsid w:val="00AF4B3B"/>
    <w:rsid w:val="00AF4E2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24"/>
    <w:rsid w:val="00B14FCC"/>
    <w:rsid w:val="00B150FF"/>
    <w:rsid w:val="00B1525F"/>
    <w:rsid w:val="00B1544C"/>
    <w:rsid w:val="00B154AC"/>
    <w:rsid w:val="00B1576D"/>
    <w:rsid w:val="00B159F7"/>
    <w:rsid w:val="00B15A40"/>
    <w:rsid w:val="00B15A8D"/>
    <w:rsid w:val="00B15AA2"/>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47D"/>
    <w:rsid w:val="00B215DB"/>
    <w:rsid w:val="00B21994"/>
    <w:rsid w:val="00B21D3C"/>
    <w:rsid w:val="00B21E78"/>
    <w:rsid w:val="00B226A9"/>
    <w:rsid w:val="00B22BEB"/>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140"/>
    <w:rsid w:val="00B25253"/>
    <w:rsid w:val="00B2551B"/>
    <w:rsid w:val="00B258BB"/>
    <w:rsid w:val="00B25B10"/>
    <w:rsid w:val="00B25C15"/>
    <w:rsid w:val="00B25C36"/>
    <w:rsid w:val="00B25F2E"/>
    <w:rsid w:val="00B25F8E"/>
    <w:rsid w:val="00B25FFC"/>
    <w:rsid w:val="00B26068"/>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0B6"/>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864"/>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3F56"/>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9BD"/>
    <w:rsid w:val="00B70AC2"/>
    <w:rsid w:val="00B70B30"/>
    <w:rsid w:val="00B70D67"/>
    <w:rsid w:val="00B70F1B"/>
    <w:rsid w:val="00B70F1E"/>
    <w:rsid w:val="00B71053"/>
    <w:rsid w:val="00B7174A"/>
    <w:rsid w:val="00B718A2"/>
    <w:rsid w:val="00B71C47"/>
    <w:rsid w:val="00B71CA5"/>
    <w:rsid w:val="00B72018"/>
    <w:rsid w:val="00B729AE"/>
    <w:rsid w:val="00B72E45"/>
    <w:rsid w:val="00B72E77"/>
    <w:rsid w:val="00B72F9D"/>
    <w:rsid w:val="00B72FD3"/>
    <w:rsid w:val="00B7301C"/>
    <w:rsid w:val="00B73061"/>
    <w:rsid w:val="00B7306C"/>
    <w:rsid w:val="00B7325D"/>
    <w:rsid w:val="00B7332B"/>
    <w:rsid w:val="00B73538"/>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7C2"/>
    <w:rsid w:val="00B77B2D"/>
    <w:rsid w:val="00B77B41"/>
    <w:rsid w:val="00B77C9A"/>
    <w:rsid w:val="00B77E96"/>
    <w:rsid w:val="00B8042B"/>
    <w:rsid w:val="00B80568"/>
    <w:rsid w:val="00B806EB"/>
    <w:rsid w:val="00B80713"/>
    <w:rsid w:val="00B808C2"/>
    <w:rsid w:val="00B80AD6"/>
    <w:rsid w:val="00B80B67"/>
    <w:rsid w:val="00B80D28"/>
    <w:rsid w:val="00B80D4A"/>
    <w:rsid w:val="00B80E71"/>
    <w:rsid w:val="00B8120C"/>
    <w:rsid w:val="00B8127F"/>
    <w:rsid w:val="00B813D5"/>
    <w:rsid w:val="00B813DA"/>
    <w:rsid w:val="00B815C4"/>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E7"/>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871"/>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6E5"/>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32"/>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ADB"/>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AB3"/>
    <w:rsid w:val="00BD1C3D"/>
    <w:rsid w:val="00BD1C4D"/>
    <w:rsid w:val="00BD1D6B"/>
    <w:rsid w:val="00BD1EDE"/>
    <w:rsid w:val="00BD1EF3"/>
    <w:rsid w:val="00BD23B0"/>
    <w:rsid w:val="00BD2563"/>
    <w:rsid w:val="00BD26A6"/>
    <w:rsid w:val="00BD279D"/>
    <w:rsid w:val="00BD28FF"/>
    <w:rsid w:val="00BD2A38"/>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A90"/>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4F"/>
    <w:rsid w:val="00BE5178"/>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BEF"/>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2E1"/>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692"/>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5E1"/>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A1C"/>
    <w:rsid w:val="00C21C0D"/>
    <w:rsid w:val="00C21E27"/>
    <w:rsid w:val="00C21F7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77E"/>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6E7"/>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69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F53"/>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B5B"/>
    <w:rsid w:val="00C65CF4"/>
    <w:rsid w:val="00C65E12"/>
    <w:rsid w:val="00C6633C"/>
    <w:rsid w:val="00C66519"/>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920"/>
    <w:rsid w:val="00C72F59"/>
    <w:rsid w:val="00C7332A"/>
    <w:rsid w:val="00C733C0"/>
    <w:rsid w:val="00C7380B"/>
    <w:rsid w:val="00C738BA"/>
    <w:rsid w:val="00C73A3E"/>
    <w:rsid w:val="00C73AB2"/>
    <w:rsid w:val="00C73BDD"/>
    <w:rsid w:val="00C73CBA"/>
    <w:rsid w:val="00C73DB9"/>
    <w:rsid w:val="00C74020"/>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41C"/>
    <w:rsid w:val="00C81528"/>
    <w:rsid w:val="00C81644"/>
    <w:rsid w:val="00C81791"/>
    <w:rsid w:val="00C81A94"/>
    <w:rsid w:val="00C81B4F"/>
    <w:rsid w:val="00C81E3E"/>
    <w:rsid w:val="00C820FB"/>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BC2"/>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ECF"/>
    <w:rsid w:val="00CA2F65"/>
    <w:rsid w:val="00CA34FF"/>
    <w:rsid w:val="00CA36E0"/>
    <w:rsid w:val="00CA398E"/>
    <w:rsid w:val="00CA3FBB"/>
    <w:rsid w:val="00CA42E3"/>
    <w:rsid w:val="00CA4337"/>
    <w:rsid w:val="00CA4902"/>
    <w:rsid w:val="00CA495B"/>
    <w:rsid w:val="00CA4CF5"/>
    <w:rsid w:val="00CA4D2E"/>
    <w:rsid w:val="00CA4FC4"/>
    <w:rsid w:val="00CA5060"/>
    <w:rsid w:val="00CA51CB"/>
    <w:rsid w:val="00CA5274"/>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D0A"/>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0B1"/>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679F"/>
    <w:rsid w:val="00CC7057"/>
    <w:rsid w:val="00CC7580"/>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DAF"/>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5A"/>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CA6"/>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949"/>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4B2"/>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20"/>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CE2"/>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7D8"/>
    <w:rsid w:val="00D06A0A"/>
    <w:rsid w:val="00D06ACF"/>
    <w:rsid w:val="00D06B4D"/>
    <w:rsid w:val="00D06BC7"/>
    <w:rsid w:val="00D06F9A"/>
    <w:rsid w:val="00D07088"/>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8CA"/>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61"/>
    <w:rsid w:val="00D364DC"/>
    <w:rsid w:val="00D365EB"/>
    <w:rsid w:val="00D36628"/>
    <w:rsid w:val="00D3672E"/>
    <w:rsid w:val="00D3677A"/>
    <w:rsid w:val="00D367A5"/>
    <w:rsid w:val="00D367A9"/>
    <w:rsid w:val="00D36918"/>
    <w:rsid w:val="00D36B44"/>
    <w:rsid w:val="00D36C40"/>
    <w:rsid w:val="00D36DA5"/>
    <w:rsid w:val="00D36E44"/>
    <w:rsid w:val="00D370DB"/>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8C4"/>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1F9"/>
    <w:rsid w:val="00D63811"/>
    <w:rsid w:val="00D638CD"/>
    <w:rsid w:val="00D638E2"/>
    <w:rsid w:val="00D63C40"/>
    <w:rsid w:val="00D63CB8"/>
    <w:rsid w:val="00D63DB4"/>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5FB7"/>
    <w:rsid w:val="00D661CB"/>
    <w:rsid w:val="00D663B4"/>
    <w:rsid w:val="00D66470"/>
    <w:rsid w:val="00D66576"/>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47"/>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43"/>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AF"/>
    <w:rsid w:val="00D95BE4"/>
    <w:rsid w:val="00D95D39"/>
    <w:rsid w:val="00D95D3E"/>
    <w:rsid w:val="00D95DF2"/>
    <w:rsid w:val="00D95E9A"/>
    <w:rsid w:val="00D9614B"/>
    <w:rsid w:val="00D96199"/>
    <w:rsid w:val="00D962A2"/>
    <w:rsid w:val="00D963CD"/>
    <w:rsid w:val="00D96492"/>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288"/>
    <w:rsid w:val="00DA16E9"/>
    <w:rsid w:val="00DA1ABD"/>
    <w:rsid w:val="00DA1B70"/>
    <w:rsid w:val="00DA21DF"/>
    <w:rsid w:val="00DA21FD"/>
    <w:rsid w:val="00DA2277"/>
    <w:rsid w:val="00DA22B9"/>
    <w:rsid w:val="00DA235A"/>
    <w:rsid w:val="00DA251D"/>
    <w:rsid w:val="00DA2576"/>
    <w:rsid w:val="00DA276F"/>
    <w:rsid w:val="00DA28EA"/>
    <w:rsid w:val="00DA2A7D"/>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057"/>
    <w:rsid w:val="00DA594E"/>
    <w:rsid w:val="00DA5A68"/>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877"/>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00"/>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B1C"/>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13"/>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C69"/>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AC"/>
    <w:rsid w:val="00DE01E8"/>
    <w:rsid w:val="00DE024D"/>
    <w:rsid w:val="00DE030E"/>
    <w:rsid w:val="00DE03BE"/>
    <w:rsid w:val="00DE0570"/>
    <w:rsid w:val="00DE0657"/>
    <w:rsid w:val="00DE065E"/>
    <w:rsid w:val="00DE0AB4"/>
    <w:rsid w:val="00DE0AD0"/>
    <w:rsid w:val="00DE0AD5"/>
    <w:rsid w:val="00DE0ADE"/>
    <w:rsid w:val="00DE0CEA"/>
    <w:rsid w:val="00DE0E9F"/>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AAA"/>
    <w:rsid w:val="00DE3D6B"/>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D"/>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65"/>
    <w:rsid w:val="00DF72C8"/>
    <w:rsid w:val="00DF73BB"/>
    <w:rsid w:val="00DF776D"/>
    <w:rsid w:val="00DF7A41"/>
    <w:rsid w:val="00DF7F67"/>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AF8"/>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88C"/>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3E5E"/>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81"/>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06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1CF"/>
    <w:rsid w:val="00E51614"/>
    <w:rsid w:val="00E519F6"/>
    <w:rsid w:val="00E51E89"/>
    <w:rsid w:val="00E52310"/>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4BE"/>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390"/>
    <w:rsid w:val="00E7088B"/>
    <w:rsid w:val="00E70931"/>
    <w:rsid w:val="00E70A5B"/>
    <w:rsid w:val="00E70B9E"/>
    <w:rsid w:val="00E70C19"/>
    <w:rsid w:val="00E710D5"/>
    <w:rsid w:val="00E71273"/>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A1D"/>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69D"/>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643"/>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77"/>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AC2"/>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8D4"/>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3E6"/>
    <w:rsid w:val="00EE0841"/>
    <w:rsid w:val="00EE0939"/>
    <w:rsid w:val="00EE09C3"/>
    <w:rsid w:val="00EE0E71"/>
    <w:rsid w:val="00EE0EA9"/>
    <w:rsid w:val="00EE1153"/>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186"/>
    <w:rsid w:val="00F0234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AA2"/>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6B3"/>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3F6"/>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37"/>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32A"/>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7ED"/>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6EE"/>
    <w:rsid w:val="00F418B9"/>
    <w:rsid w:val="00F41C9F"/>
    <w:rsid w:val="00F41E35"/>
    <w:rsid w:val="00F4214C"/>
    <w:rsid w:val="00F4215F"/>
    <w:rsid w:val="00F4224E"/>
    <w:rsid w:val="00F42259"/>
    <w:rsid w:val="00F42333"/>
    <w:rsid w:val="00F42391"/>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87C"/>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856"/>
    <w:rsid w:val="00F669D3"/>
    <w:rsid w:val="00F66B3C"/>
    <w:rsid w:val="00F66BBF"/>
    <w:rsid w:val="00F66D81"/>
    <w:rsid w:val="00F670B0"/>
    <w:rsid w:val="00F670E4"/>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AF2"/>
    <w:rsid w:val="00F72F27"/>
    <w:rsid w:val="00F72F54"/>
    <w:rsid w:val="00F72FBC"/>
    <w:rsid w:val="00F72FFA"/>
    <w:rsid w:val="00F733C7"/>
    <w:rsid w:val="00F73854"/>
    <w:rsid w:val="00F738AE"/>
    <w:rsid w:val="00F73DDD"/>
    <w:rsid w:val="00F73E13"/>
    <w:rsid w:val="00F73E3E"/>
    <w:rsid w:val="00F73EFB"/>
    <w:rsid w:val="00F741C1"/>
    <w:rsid w:val="00F74208"/>
    <w:rsid w:val="00F743F4"/>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42"/>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87F"/>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7A2"/>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184"/>
    <w:rsid w:val="00FA52CD"/>
    <w:rsid w:val="00FA5390"/>
    <w:rsid w:val="00FA57AD"/>
    <w:rsid w:val="00FA5A3F"/>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277"/>
    <w:rsid w:val="00FB13B8"/>
    <w:rsid w:val="00FB1617"/>
    <w:rsid w:val="00FB183B"/>
    <w:rsid w:val="00FB1988"/>
    <w:rsid w:val="00FB1B6F"/>
    <w:rsid w:val="00FB1EE9"/>
    <w:rsid w:val="00FB1EEF"/>
    <w:rsid w:val="00FB2088"/>
    <w:rsid w:val="00FB2111"/>
    <w:rsid w:val="00FB2129"/>
    <w:rsid w:val="00FB21A7"/>
    <w:rsid w:val="00FB25B4"/>
    <w:rsid w:val="00FB2937"/>
    <w:rsid w:val="00FB2B57"/>
    <w:rsid w:val="00FB2CBF"/>
    <w:rsid w:val="00FB2E4C"/>
    <w:rsid w:val="00FB3206"/>
    <w:rsid w:val="00FB36C1"/>
    <w:rsid w:val="00FB3806"/>
    <w:rsid w:val="00FB38A4"/>
    <w:rsid w:val="00FB3B3C"/>
    <w:rsid w:val="00FB3B68"/>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4CE"/>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487"/>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75C"/>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22C"/>
    <w:rsid w:val="00FE637A"/>
    <w:rsid w:val="00FE6459"/>
    <w:rsid w:val="00FE6B0A"/>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A90"/>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BA9"/>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0FF7F5D"/>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B935D3-B862-4D8D-947C-3778B10B8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qFormat/>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3"/>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4"/>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4630909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0572666">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39002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4504567">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03899509">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3579823">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A773B21-41C9-46ED-BC97-23A10C0C0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3</Pages>
  <Words>1087</Words>
  <Characters>5864</Characters>
  <Application>Microsoft Office Word</Application>
  <DocSecurity>0</DocSecurity>
  <Lines>48</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43</cp:revision>
  <cp:lastPrinted>2010-10-06T11:58:00Z</cp:lastPrinted>
  <dcterms:created xsi:type="dcterms:W3CDTF">2025-11-04T07:06:00Z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